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D393" w14:textId="740C3F6B" w:rsidR="00950E24" w:rsidRPr="00D3245C" w:rsidRDefault="00EB50FD">
      <w:pPr>
        <w:spacing w:after="60"/>
        <w:jc w:val="center"/>
        <w:rPr>
          <w:rFonts w:ascii="Arial" w:hAnsi="Arial" w:cs="Arial"/>
          <w:sz w:val="32"/>
          <w:szCs w:val="32"/>
        </w:rPr>
      </w:pPr>
      <w:r>
        <w:rPr>
          <w:rFonts w:ascii="Arial" w:eastAsia="Arial" w:hAnsi="Arial" w:cs="Arial"/>
          <w:b/>
          <w:bCs/>
          <w:color w:val="1F4E79"/>
          <w:sz w:val="32"/>
          <w:szCs w:val="32"/>
        </w:rPr>
        <w:t xml:space="preserve"> </w:t>
      </w:r>
      <w:r w:rsidR="004366B0">
        <w:rPr>
          <w:rFonts w:ascii="Arial" w:eastAsia="Arial" w:hAnsi="Arial" w:cs="Arial"/>
          <w:b/>
          <w:bCs/>
          <w:color w:val="1F4E79"/>
          <w:sz w:val="32"/>
          <w:szCs w:val="32"/>
        </w:rPr>
        <w:t xml:space="preserve">        </w:t>
      </w:r>
      <w:r w:rsidR="004F6EFA">
        <w:rPr>
          <w:rFonts w:ascii="Arial" w:eastAsia="Arial" w:hAnsi="Arial" w:cs="Arial"/>
          <w:b/>
          <w:bCs/>
          <w:color w:val="1F4E79"/>
          <w:sz w:val="32"/>
          <w:szCs w:val="32"/>
        </w:rPr>
        <w:t xml:space="preserve">                                                                                                                                                                                                                                                                                                                                                                                                                                                                                                                                                                                                                                 </w:t>
      </w:r>
      <w:r w:rsidR="004366B0" w:rsidRPr="00D3245C">
        <w:rPr>
          <w:rFonts w:ascii="Arial" w:eastAsia="Arial" w:hAnsi="Arial" w:cs="Arial"/>
          <w:b/>
          <w:bCs/>
          <w:color w:val="1F4E79"/>
          <w:sz w:val="32"/>
          <w:szCs w:val="32"/>
        </w:rPr>
        <w:t>CEA-UNIVERSITY INSTITUTE</w:t>
      </w:r>
    </w:p>
    <w:p w14:paraId="13BA0EF3" w14:textId="6C3B0813" w:rsidR="00950E24" w:rsidRPr="00D3245C" w:rsidRDefault="00000000" w:rsidP="00FC0D01">
      <w:pPr>
        <w:jc w:val="center"/>
        <w:rPr>
          <w:rFonts w:ascii="Arial" w:hAnsi="Arial" w:cs="Arial"/>
        </w:rPr>
      </w:pPr>
      <w:r w:rsidRPr="00D3245C">
        <w:rPr>
          <w:rFonts w:ascii="Arial" w:eastAsia="Arial" w:hAnsi="Arial" w:cs="Arial"/>
          <w:color w:val="666666"/>
          <w:sz w:val="24"/>
          <w:szCs w:val="24"/>
        </w:rPr>
        <w:t>Madrid, Spain</w:t>
      </w:r>
    </w:p>
    <w:p w14:paraId="08216E82" w14:textId="132F13D7" w:rsidR="00FC0D01" w:rsidRPr="00D3245C" w:rsidRDefault="007915AA" w:rsidP="007915AA">
      <w:pPr>
        <w:pStyle w:val="Title"/>
        <w:jc w:val="center"/>
        <w:rPr>
          <w:rFonts w:ascii="Arial" w:hAnsi="Arial" w:cs="Arial"/>
          <w:sz w:val="40"/>
          <w:szCs w:val="40"/>
        </w:rPr>
      </w:pPr>
      <w:r>
        <w:rPr>
          <w:rFonts w:ascii="Arial" w:hAnsi="Arial" w:cs="Arial"/>
          <w:sz w:val="40"/>
          <w:szCs w:val="40"/>
        </w:rPr>
        <w:t xml:space="preserve"> </w:t>
      </w:r>
      <w:r w:rsidR="00311C6B">
        <w:rPr>
          <w:rFonts w:ascii="Arial" w:hAnsi="Arial" w:cs="Arial"/>
          <w:sz w:val="40"/>
          <w:szCs w:val="40"/>
        </w:rPr>
        <w:t xml:space="preserve">digital </w:t>
      </w:r>
      <w:r w:rsidR="00A41701">
        <w:rPr>
          <w:rFonts w:ascii="Arial" w:hAnsi="Arial" w:cs="Arial"/>
          <w:sz w:val="40"/>
          <w:szCs w:val="40"/>
        </w:rPr>
        <w:t xml:space="preserve">AI </w:t>
      </w:r>
      <w:r w:rsidR="00311C6B">
        <w:rPr>
          <w:rFonts w:ascii="Arial" w:hAnsi="Arial" w:cs="Arial"/>
          <w:sz w:val="40"/>
          <w:szCs w:val="40"/>
        </w:rPr>
        <w:t xml:space="preserve">transformation strategy </w:t>
      </w:r>
    </w:p>
    <w:tbl>
      <w:tblPr>
        <w:tblStyle w:val="PlainTable1"/>
        <w:tblW w:w="0" w:type="auto"/>
        <w:tblLook w:val="04A0" w:firstRow="1" w:lastRow="0" w:firstColumn="1" w:lastColumn="0" w:noHBand="0" w:noVBand="1"/>
      </w:tblPr>
      <w:tblGrid>
        <w:gridCol w:w="3025"/>
        <w:gridCol w:w="5991"/>
      </w:tblGrid>
      <w:tr w:rsidR="00950E24" w:rsidRPr="00D3245C" w14:paraId="6CEE3808" w14:textId="77777777" w:rsidTr="00D61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3DC36C0"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Course Code:</w:t>
            </w:r>
          </w:p>
        </w:tc>
        <w:tc>
          <w:tcPr>
            <w:tcW w:w="5991" w:type="dxa"/>
          </w:tcPr>
          <w:p w14:paraId="122D3F9D" w14:textId="4EA0DA50" w:rsidR="00950E24" w:rsidRPr="00440749" w:rsidRDefault="00AC443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eastAsia="Arial" w:hAnsi="Arial" w:cs="Arial"/>
                <w:b w:val="0"/>
                <w:bCs w:val="0"/>
                <w:color w:val="000000"/>
                <w:sz w:val="22"/>
                <w:szCs w:val="22"/>
              </w:rPr>
              <w:t>MAPM 6</w:t>
            </w:r>
            <w:r w:rsidR="00311C6B">
              <w:rPr>
                <w:rFonts w:ascii="Arial" w:eastAsia="Arial" w:hAnsi="Arial" w:cs="Arial"/>
                <w:b w:val="0"/>
                <w:bCs w:val="0"/>
                <w:color w:val="000000"/>
                <w:sz w:val="22"/>
                <w:szCs w:val="22"/>
              </w:rPr>
              <w:t>41</w:t>
            </w:r>
          </w:p>
        </w:tc>
      </w:tr>
      <w:tr w:rsidR="00950E24" w:rsidRPr="00D3245C" w14:paraId="04620EF1"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9E88E7C"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Credits:</w:t>
            </w:r>
          </w:p>
        </w:tc>
        <w:tc>
          <w:tcPr>
            <w:tcW w:w="5991" w:type="dxa"/>
          </w:tcPr>
          <w:p w14:paraId="39AEDD06" w14:textId="43FF757E" w:rsidR="00950E24" w:rsidRPr="00D3245C" w:rsidRDefault="00062D52">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eastAsia="Arial" w:hAnsi="Arial" w:cs="Arial"/>
                <w:color w:val="000000"/>
                <w:sz w:val="22"/>
                <w:szCs w:val="22"/>
              </w:rPr>
              <w:t>3</w:t>
            </w:r>
            <w:r w:rsidR="001465ED" w:rsidRPr="00D3245C">
              <w:rPr>
                <w:rFonts w:ascii="Arial" w:eastAsia="Arial" w:hAnsi="Arial" w:cs="Arial"/>
                <w:color w:val="000000"/>
                <w:sz w:val="22"/>
                <w:szCs w:val="22"/>
              </w:rPr>
              <w:t xml:space="preserve"> Credits</w:t>
            </w:r>
          </w:p>
        </w:tc>
      </w:tr>
      <w:tr w:rsidR="00950E24" w:rsidRPr="00D3245C" w14:paraId="32CF10B8"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0E3EC46" w14:textId="77777777" w:rsidR="00950E24" w:rsidRPr="00D3245C" w:rsidRDefault="00000000">
            <w:pPr>
              <w:spacing w:before="60" w:after="60"/>
              <w:rPr>
                <w:rFonts w:ascii="Arial" w:hAnsi="Arial" w:cs="Arial"/>
              </w:rPr>
            </w:pPr>
            <w:r w:rsidRPr="00D3245C">
              <w:rPr>
                <w:rFonts w:ascii="Arial" w:eastAsia="Arial" w:hAnsi="Arial" w:cs="Arial"/>
                <w:color w:val="000000"/>
                <w:sz w:val="22"/>
                <w:szCs w:val="22"/>
              </w:rPr>
              <w:t>Academic Level:</w:t>
            </w:r>
          </w:p>
        </w:tc>
        <w:tc>
          <w:tcPr>
            <w:tcW w:w="5991" w:type="dxa"/>
          </w:tcPr>
          <w:p w14:paraId="02EC002B" w14:textId="4C81BA23" w:rsidR="00D613CD" w:rsidRPr="00D3245C" w:rsidRDefault="001465ED">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Graduate</w:t>
            </w:r>
          </w:p>
        </w:tc>
      </w:tr>
      <w:tr w:rsidR="00D613CD" w:rsidRPr="00D3245C" w14:paraId="03764CFC"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01E7C78B" w14:textId="798E7642" w:rsidR="00D613CD" w:rsidRPr="00D3245C" w:rsidRDefault="00D613CD" w:rsidP="00D613CD">
            <w:pPr>
              <w:spacing w:before="60" w:after="60"/>
              <w:rPr>
                <w:rFonts w:ascii="Arial" w:eastAsia="Arial" w:hAnsi="Arial" w:cs="Arial"/>
                <w:b w:val="0"/>
                <w:bCs w:val="0"/>
                <w:color w:val="000000"/>
                <w:sz w:val="22"/>
                <w:szCs w:val="22"/>
              </w:rPr>
            </w:pPr>
            <w:r w:rsidRPr="00D3245C">
              <w:rPr>
                <w:rFonts w:ascii="Arial" w:eastAsia="Arial" w:hAnsi="Arial" w:cs="Arial"/>
                <w:color w:val="000000"/>
                <w:sz w:val="22"/>
                <w:szCs w:val="22"/>
              </w:rPr>
              <w:t>Prerequisites:</w:t>
            </w:r>
          </w:p>
        </w:tc>
        <w:tc>
          <w:tcPr>
            <w:tcW w:w="5991" w:type="dxa"/>
          </w:tcPr>
          <w:p w14:paraId="00C9718F" w14:textId="05D662DF" w:rsidR="009048C1" w:rsidRDefault="009048C1"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PM in Practice (5 courses)</w:t>
            </w:r>
          </w:p>
          <w:p w14:paraId="4CA56938" w14:textId="6FF14806" w:rsidR="009048C1" w:rsidRPr="009048C1" w:rsidRDefault="009048C1" w:rsidP="009048C1">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601 Introduction to Project Management Standards &amp; Framework</w:t>
            </w:r>
          </w:p>
          <w:p w14:paraId="74E77EA0" w14:textId="37175BB3" w:rsidR="009048C1" w:rsidRPr="009048C1" w:rsidRDefault="009048C1" w:rsidP="009048C1">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602</w:t>
            </w:r>
            <w:r>
              <w:rPr>
                <w:rFonts w:ascii="Arial" w:eastAsia="Arial" w:hAnsi="Arial" w:cs="Arial"/>
                <w:color w:val="000000"/>
                <w:sz w:val="22"/>
                <w:szCs w:val="22"/>
              </w:rPr>
              <w:t xml:space="preserve"> PM in Practice: Initiating &amp; Planning I </w:t>
            </w:r>
          </w:p>
          <w:p w14:paraId="67528F00" w14:textId="71074DF0" w:rsidR="009048C1" w:rsidRPr="009048C1" w:rsidRDefault="009048C1" w:rsidP="009048C1">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603</w:t>
            </w:r>
            <w:r>
              <w:rPr>
                <w:rFonts w:ascii="Arial" w:eastAsia="Arial" w:hAnsi="Arial" w:cs="Arial"/>
                <w:color w:val="000000"/>
                <w:sz w:val="22"/>
                <w:szCs w:val="22"/>
              </w:rPr>
              <w:t xml:space="preserve"> PM in Practice: Planning II </w:t>
            </w:r>
          </w:p>
          <w:p w14:paraId="63382282" w14:textId="3767C6EB" w:rsidR="009048C1" w:rsidRPr="009048C1" w:rsidRDefault="009048C1" w:rsidP="009048C1">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 xml:space="preserve">MAPM 604 </w:t>
            </w:r>
            <w:r>
              <w:rPr>
                <w:rFonts w:ascii="Arial" w:eastAsia="Arial" w:hAnsi="Arial" w:cs="Arial"/>
                <w:color w:val="000000"/>
                <w:sz w:val="22"/>
                <w:szCs w:val="22"/>
              </w:rPr>
              <w:t>PM in Practice: Executing</w:t>
            </w:r>
          </w:p>
          <w:p w14:paraId="33DEBFF1" w14:textId="5FE9F755" w:rsidR="00D613CD" w:rsidRPr="00D3245C" w:rsidRDefault="009048C1" w:rsidP="007E3453">
            <w:pPr>
              <w:pStyle w:val="ListParagraph"/>
              <w:numPr>
                <w:ilvl w:val="0"/>
                <w:numId w:val="53"/>
              </w:numPr>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2"/>
                <w:szCs w:val="22"/>
              </w:rPr>
            </w:pPr>
            <w:r w:rsidRPr="009048C1">
              <w:rPr>
                <w:rFonts w:ascii="Arial" w:eastAsia="Arial" w:hAnsi="Arial" w:cs="Arial"/>
                <w:color w:val="000000"/>
                <w:sz w:val="22"/>
                <w:szCs w:val="22"/>
              </w:rPr>
              <w:t>MAPM 605 PM in Practice: Monitoring &amp; Controlling and Closing</w:t>
            </w:r>
          </w:p>
        </w:tc>
      </w:tr>
      <w:tr w:rsidR="00D613CD" w:rsidRPr="00D3245C" w14:paraId="6B2CBE3B"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4CC124EF"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Duration:</w:t>
            </w:r>
          </w:p>
        </w:tc>
        <w:tc>
          <w:tcPr>
            <w:tcW w:w="5991" w:type="dxa"/>
          </w:tcPr>
          <w:p w14:paraId="28B2B73F" w14:textId="1D695713" w:rsidR="00D613CD" w:rsidRPr="00D3245C" w:rsidRDefault="001465E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Arial" w:hAnsi="Arial" w:cs="Arial"/>
                <w:color w:val="000000"/>
                <w:sz w:val="22"/>
                <w:szCs w:val="22"/>
              </w:rPr>
              <w:t>5</w:t>
            </w:r>
            <w:r w:rsidR="008E7F06">
              <w:rPr>
                <w:rFonts w:ascii="Arial" w:eastAsia="Arial" w:hAnsi="Arial" w:cs="Arial"/>
                <w:color w:val="000000"/>
                <w:sz w:val="22"/>
                <w:szCs w:val="22"/>
              </w:rPr>
              <w:t xml:space="preserve"> W</w:t>
            </w:r>
            <w:r w:rsidR="00D613CD" w:rsidRPr="00D3245C">
              <w:rPr>
                <w:rFonts w:ascii="Arial" w:eastAsia="Arial" w:hAnsi="Arial" w:cs="Arial"/>
                <w:color w:val="000000"/>
                <w:sz w:val="22"/>
                <w:szCs w:val="22"/>
              </w:rPr>
              <w:t>eeks</w:t>
            </w:r>
          </w:p>
        </w:tc>
      </w:tr>
      <w:tr w:rsidR="00D613CD" w:rsidRPr="00D3245C" w14:paraId="4F0513F5"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2E8ACF2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Delivery Format:</w:t>
            </w:r>
          </w:p>
        </w:tc>
        <w:tc>
          <w:tcPr>
            <w:tcW w:w="5991" w:type="dxa"/>
          </w:tcPr>
          <w:p w14:paraId="1E3AC0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Online (Synchronous &amp; Asynchronous Sessions)</w:t>
            </w:r>
          </w:p>
        </w:tc>
      </w:tr>
      <w:tr w:rsidR="00D613CD" w:rsidRPr="00D3245C" w14:paraId="616067F6"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10DB70A7" w14:textId="4FEE0F24" w:rsidR="00D613CD" w:rsidRPr="00D3245C" w:rsidRDefault="004F480F" w:rsidP="00D613CD">
            <w:pPr>
              <w:spacing w:before="60" w:after="60"/>
              <w:rPr>
                <w:rFonts w:ascii="Arial" w:hAnsi="Arial" w:cs="Arial"/>
              </w:rPr>
            </w:pPr>
            <w:r>
              <w:rPr>
                <w:rFonts w:ascii="Arial" w:eastAsia="Arial" w:hAnsi="Arial" w:cs="Arial"/>
                <w:color w:val="000000"/>
                <w:sz w:val="22"/>
                <w:szCs w:val="22"/>
              </w:rPr>
              <w:t xml:space="preserve">Total </w:t>
            </w:r>
            <w:r w:rsidR="00D613CD" w:rsidRPr="00D3245C">
              <w:rPr>
                <w:rFonts w:ascii="Arial" w:eastAsia="Arial" w:hAnsi="Arial" w:cs="Arial"/>
                <w:color w:val="000000"/>
                <w:sz w:val="22"/>
                <w:szCs w:val="22"/>
              </w:rPr>
              <w:t>Contact Hours:</w:t>
            </w:r>
          </w:p>
        </w:tc>
        <w:tc>
          <w:tcPr>
            <w:tcW w:w="5991" w:type="dxa"/>
          </w:tcPr>
          <w:p w14:paraId="05D6D4A5" w14:textId="77777777" w:rsidR="004F480F" w:rsidRPr="007D1E14" w:rsidRDefault="004F480F" w:rsidP="004F480F">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Synchronous</w:t>
            </w:r>
          </w:p>
          <w:p w14:paraId="1DA86B0D" w14:textId="77777777" w:rsidR="004F480F" w:rsidRDefault="004F480F" w:rsidP="004F480F">
            <w:pPr>
              <w:pStyle w:val="ListParagraph"/>
              <w:numPr>
                <w:ilvl w:val="0"/>
                <w:numId w:val="54"/>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sidRPr="007D1E14">
              <w:rPr>
                <w:rFonts w:ascii="Arial" w:eastAsia="Arial" w:hAnsi="Arial" w:cs="Arial"/>
                <w:color w:val="000000"/>
                <w:sz w:val="22"/>
                <w:szCs w:val="22"/>
              </w:rPr>
              <w:t xml:space="preserve">14 hours (3.5 hours/week from week 1 to week 4) </w:t>
            </w:r>
          </w:p>
          <w:p w14:paraId="611F9289" w14:textId="77777777" w:rsidR="004F480F" w:rsidRDefault="004F480F" w:rsidP="004F480F">
            <w:pPr>
              <w:pStyle w:val="ListParagraph"/>
              <w:numPr>
                <w:ilvl w:val="0"/>
                <w:numId w:val="54"/>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6 hours for week 5 </w:t>
            </w:r>
          </w:p>
          <w:p w14:paraId="1345702F" w14:textId="77777777" w:rsidR="004F480F" w:rsidRDefault="004F480F" w:rsidP="004F480F">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p>
          <w:p w14:paraId="69ED6974" w14:textId="77777777" w:rsidR="004F480F" w:rsidRPr="007D1E14" w:rsidRDefault="004F480F" w:rsidP="004F480F">
            <w:p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u w:val="single"/>
              </w:rPr>
            </w:pPr>
            <w:r w:rsidRPr="007D1E14">
              <w:rPr>
                <w:rFonts w:ascii="Arial" w:eastAsia="Arial" w:hAnsi="Arial" w:cs="Arial"/>
                <w:color w:val="000000"/>
                <w:sz w:val="22"/>
                <w:szCs w:val="22"/>
                <w:u w:val="single"/>
              </w:rPr>
              <w:t xml:space="preserve">Asynchronous </w:t>
            </w:r>
          </w:p>
          <w:p w14:paraId="53F371B0" w14:textId="77777777" w:rsidR="004F480F" w:rsidRDefault="004F480F" w:rsidP="004F480F">
            <w:pPr>
              <w:pStyle w:val="ListParagraph"/>
              <w:numPr>
                <w:ilvl w:val="0"/>
                <w:numId w:val="55"/>
              </w:numPr>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2"/>
                <w:szCs w:val="22"/>
              </w:rPr>
            </w:pPr>
            <w:r>
              <w:rPr>
                <w:rFonts w:ascii="Arial" w:eastAsia="Arial" w:hAnsi="Arial" w:cs="Arial"/>
                <w:color w:val="000000"/>
                <w:sz w:val="22"/>
                <w:szCs w:val="22"/>
              </w:rPr>
              <w:t xml:space="preserve">20 hours (4 hours/week from week 1 to week 5) </w:t>
            </w:r>
          </w:p>
          <w:p w14:paraId="4D7D778E" w14:textId="41EB9599"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613CD" w:rsidRPr="00D3245C" w14:paraId="4B0370F4"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4A813F5A"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Semester/Term:</w:t>
            </w:r>
          </w:p>
        </w:tc>
        <w:tc>
          <w:tcPr>
            <w:tcW w:w="5991" w:type="dxa"/>
          </w:tcPr>
          <w:p w14:paraId="5B684A9E"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647136AD"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5E112D83"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Professor:</w:t>
            </w:r>
          </w:p>
        </w:tc>
        <w:tc>
          <w:tcPr>
            <w:tcW w:w="5991" w:type="dxa"/>
          </w:tcPr>
          <w:p w14:paraId="540BD181" w14:textId="77777777"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____________________</w:t>
            </w:r>
          </w:p>
        </w:tc>
      </w:tr>
      <w:tr w:rsidR="00D613CD" w:rsidRPr="00D3245C" w14:paraId="12B42F1D"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664B6B81"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Office Hours:</w:t>
            </w:r>
          </w:p>
        </w:tc>
        <w:tc>
          <w:tcPr>
            <w:tcW w:w="5991" w:type="dxa"/>
          </w:tcPr>
          <w:p w14:paraId="766819D6"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4B13346E" w14:textId="77777777" w:rsidTr="00D613CD">
        <w:tc>
          <w:tcPr>
            <w:cnfStyle w:val="001000000000" w:firstRow="0" w:lastRow="0" w:firstColumn="1" w:lastColumn="0" w:oddVBand="0" w:evenVBand="0" w:oddHBand="0" w:evenHBand="0" w:firstRowFirstColumn="0" w:firstRowLastColumn="0" w:lastRowFirstColumn="0" w:lastRowLastColumn="0"/>
            <w:tcW w:w="3025" w:type="dxa"/>
          </w:tcPr>
          <w:p w14:paraId="2580357E"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Contact:</w:t>
            </w:r>
          </w:p>
        </w:tc>
        <w:tc>
          <w:tcPr>
            <w:tcW w:w="5991" w:type="dxa"/>
          </w:tcPr>
          <w:p w14:paraId="4290E0F7" w14:textId="77777777" w:rsidR="00D613CD" w:rsidRPr="00D3245C" w:rsidRDefault="00D613CD" w:rsidP="00D613CD">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[To Be Determined]</w:t>
            </w:r>
          </w:p>
        </w:tc>
      </w:tr>
      <w:tr w:rsidR="00D613CD" w:rsidRPr="00D3245C" w14:paraId="5A9F46B7" w14:textId="77777777" w:rsidTr="00D61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5" w:type="dxa"/>
          </w:tcPr>
          <w:p w14:paraId="3ACF2B7D" w14:textId="77777777" w:rsidR="00D613CD" w:rsidRPr="00D3245C" w:rsidRDefault="00D613CD" w:rsidP="00D613CD">
            <w:pPr>
              <w:spacing w:before="60" w:after="60"/>
              <w:rPr>
                <w:rFonts w:ascii="Arial" w:hAnsi="Arial" w:cs="Arial"/>
              </w:rPr>
            </w:pPr>
            <w:r w:rsidRPr="00D3245C">
              <w:rPr>
                <w:rFonts w:ascii="Arial" w:eastAsia="Arial" w:hAnsi="Arial" w:cs="Arial"/>
                <w:color w:val="000000"/>
                <w:sz w:val="22"/>
                <w:szCs w:val="22"/>
              </w:rPr>
              <w:t>Partner Organization:</w:t>
            </w:r>
          </w:p>
        </w:tc>
        <w:tc>
          <w:tcPr>
            <w:tcW w:w="5991" w:type="dxa"/>
          </w:tcPr>
          <w:p w14:paraId="38C437D9" w14:textId="77777777" w:rsidR="00D613CD" w:rsidRPr="00D3245C" w:rsidRDefault="00D613CD" w:rsidP="00D613CD">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r w:rsidRPr="00D3245C">
              <w:rPr>
                <w:rFonts w:ascii="Arial" w:eastAsia="Arial" w:hAnsi="Arial" w:cs="Arial"/>
                <w:color w:val="000000"/>
                <w:sz w:val="22"/>
                <w:szCs w:val="22"/>
              </w:rPr>
              <w:t>Alluvion Games</w:t>
            </w:r>
          </w:p>
        </w:tc>
      </w:tr>
    </w:tbl>
    <w:p w14:paraId="2B68ADE1" w14:textId="48F165D8" w:rsidR="00950E24" w:rsidRPr="00D3245C" w:rsidRDefault="00000000">
      <w:pPr>
        <w:pStyle w:val="Heading1"/>
        <w:rPr>
          <w:rFonts w:ascii="Arial" w:hAnsi="Arial" w:cs="Arial"/>
        </w:rPr>
      </w:pPr>
      <w:r w:rsidRPr="00D3245C">
        <w:rPr>
          <w:rFonts w:ascii="Arial" w:hAnsi="Arial" w:cs="Arial"/>
        </w:rPr>
        <w:t>1. COURSE DESCRIPTION</w:t>
      </w:r>
    </w:p>
    <w:p w14:paraId="4A375B3B" w14:textId="72034279" w:rsidR="00DA289A" w:rsidRDefault="00CE4ECA" w:rsidP="00C5459A">
      <w:pPr>
        <w:spacing w:before="120" w:after="120"/>
        <w:rPr>
          <w:rFonts w:ascii="Arial" w:eastAsia="Arial" w:hAnsi="Arial" w:cs="Arial"/>
          <w:sz w:val="22"/>
          <w:szCs w:val="22"/>
        </w:rPr>
      </w:pPr>
      <w:r>
        <w:rPr>
          <w:rFonts w:ascii="Arial" w:eastAsia="Arial" w:hAnsi="Arial" w:cs="Arial"/>
          <w:sz w:val="22"/>
          <w:szCs w:val="22"/>
        </w:rPr>
        <w:t xml:space="preserve">This course </w:t>
      </w:r>
      <w:r w:rsidR="00A05EDB">
        <w:rPr>
          <w:rFonts w:ascii="Arial" w:eastAsia="Arial" w:hAnsi="Arial" w:cs="Arial"/>
          <w:sz w:val="22"/>
          <w:szCs w:val="22"/>
        </w:rPr>
        <w:t xml:space="preserve">focuses </w:t>
      </w:r>
      <w:r w:rsidR="00D5548F">
        <w:rPr>
          <w:rFonts w:ascii="Arial" w:eastAsia="Arial" w:hAnsi="Arial" w:cs="Arial"/>
          <w:sz w:val="22"/>
          <w:szCs w:val="22"/>
        </w:rPr>
        <w:t>on digital technologies and artificial intelligence</w:t>
      </w:r>
      <w:r w:rsidR="006B3624">
        <w:rPr>
          <w:rFonts w:ascii="Arial" w:eastAsia="Arial" w:hAnsi="Arial" w:cs="Arial"/>
          <w:sz w:val="22"/>
          <w:szCs w:val="22"/>
        </w:rPr>
        <w:t xml:space="preserve"> (AI)</w:t>
      </w:r>
      <w:r w:rsidR="00D5548F">
        <w:rPr>
          <w:rFonts w:ascii="Arial" w:eastAsia="Arial" w:hAnsi="Arial" w:cs="Arial"/>
          <w:sz w:val="22"/>
          <w:szCs w:val="22"/>
        </w:rPr>
        <w:t xml:space="preserve"> </w:t>
      </w:r>
      <w:r w:rsidR="0058731F">
        <w:rPr>
          <w:rFonts w:ascii="Arial" w:eastAsia="Arial" w:hAnsi="Arial" w:cs="Arial"/>
          <w:sz w:val="22"/>
          <w:szCs w:val="22"/>
        </w:rPr>
        <w:t>that transform organizations to create value and compete in today’s advanced technology driven environment.</w:t>
      </w:r>
      <w:r w:rsidR="006B3624">
        <w:rPr>
          <w:rFonts w:ascii="Arial" w:eastAsia="Arial" w:hAnsi="Arial" w:cs="Arial"/>
          <w:sz w:val="22"/>
          <w:szCs w:val="22"/>
        </w:rPr>
        <w:t xml:space="preserve"> Students will explore the strategic foundations of digital and AI enabling transformation by examining how organizations design and lead large-scale transformation initiatives.</w:t>
      </w:r>
      <w:r w:rsidR="0003110C">
        <w:rPr>
          <w:rFonts w:ascii="Arial" w:eastAsia="Arial" w:hAnsi="Arial" w:cs="Arial"/>
          <w:sz w:val="22"/>
          <w:szCs w:val="22"/>
        </w:rPr>
        <w:t xml:space="preserve"> Students will then analyze the emerging technologies, such as AI</w:t>
      </w:r>
      <w:r w:rsidR="009C1F74">
        <w:rPr>
          <w:rFonts w:ascii="Arial" w:eastAsia="Arial" w:hAnsi="Arial" w:cs="Arial"/>
          <w:sz w:val="22"/>
          <w:szCs w:val="22"/>
        </w:rPr>
        <w:t>,</w:t>
      </w:r>
      <w:r w:rsidR="0003110C">
        <w:rPr>
          <w:rFonts w:ascii="Arial" w:eastAsia="Arial" w:hAnsi="Arial" w:cs="Arial"/>
          <w:sz w:val="22"/>
          <w:szCs w:val="22"/>
        </w:rPr>
        <w:t xml:space="preserve"> data and digital </w:t>
      </w:r>
      <w:r w:rsidR="0003110C">
        <w:rPr>
          <w:rFonts w:ascii="Arial" w:eastAsia="Arial" w:hAnsi="Arial" w:cs="Arial"/>
          <w:sz w:val="22"/>
          <w:szCs w:val="22"/>
        </w:rPr>
        <w:lastRenderedPageBreak/>
        <w:t>ecosystems</w:t>
      </w:r>
      <w:r w:rsidR="00DA289A">
        <w:rPr>
          <w:rFonts w:ascii="Arial" w:eastAsia="Arial" w:hAnsi="Arial" w:cs="Arial"/>
          <w:sz w:val="22"/>
          <w:szCs w:val="22"/>
        </w:rPr>
        <w:t xml:space="preserve">, that reshape the processes of defining the business models, organizational structure, and decision-making. </w:t>
      </w:r>
    </w:p>
    <w:p w14:paraId="2E83CB93" w14:textId="4884210D" w:rsidR="007865AD" w:rsidRDefault="00DA289A" w:rsidP="00C5459A">
      <w:pPr>
        <w:spacing w:before="120" w:after="120"/>
        <w:rPr>
          <w:rFonts w:ascii="Arial" w:eastAsia="Arial" w:hAnsi="Arial" w:cs="Arial"/>
          <w:sz w:val="22"/>
          <w:szCs w:val="22"/>
        </w:rPr>
      </w:pPr>
      <w:r>
        <w:rPr>
          <w:rFonts w:ascii="Arial" w:eastAsia="Arial" w:hAnsi="Arial" w:cs="Arial"/>
          <w:sz w:val="22"/>
          <w:szCs w:val="22"/>
        </w:rPr>
        <w:t>This course emphasize</w:t>
      </w:r>
      <w:r w:rsidR="00431508">
        <w:rPr>
          <w:rFonts w:ascii="Arial" w:eastAsia="Arial" w:hAnsi="Arial" w:cs="Arial"/>
          <w:sz w:val="22"/>
          <w:szCs w:val="22"/>
        </w:rPr>
        <w:t>s</w:t>
      </w:r>
      <w:r>
        <w:rPr>
          <w:rFonts w:ascii="Arial" w:eastAsia="Arial" w:hAnsi="Arial" w:cs="Arial"/>
          <w:sz w:val="22"/>
          <w:szCs w:val="22"/>
        </w:rPr>
        <w:t xml:space="preserve"> strategic alignment</w:t>
      </w:r>
      <w:r w:rsidR="00E77613">
        <w:rPr>
          <w:rFonts w:ascii="Arial" w:eastAsia="Arial" w:hAnsi="Arial" w:cs="Arial"/>
          <w:sz w:val="22"/>
          <w:szCs w:val="22"/>
        </w:rPr>
        <w:t xml:space="preserve"> </w:t>
      </w:r>
      <w:r w:rsidR="00431508">
        <w:rPr>
          <w:rFonts w:ascii="Arial" w:eastAsia="Arial" w:hAnsi="Arial" w:cs="Arial"/>
          <w:sz w:val="22"/>
          <w:szCs w:val="22"/>
        </w:rPr>
        <w:t>i</w:t>
      </w:r>
      <w:r w:rsidR="00E77613">
        <w:rPr>
          <w:rFonts w:ascii="Arial" w:eastAsia="Arial" w:hAnsi="Arial" w:cs="Arial"/>
          <w:sz w:val="22"/>
          <w:szCs w:val="22"/>
        </w:rPr>
        <w:t xml:space="preserve">n </w:t>
      </w:r>
      <w:r w:rsidR="00B92BF3">
        <w:rPr>
          <w:rFonts w:ascii="Arial" w:eastAsia="Arial" w:hAnsi="Arial" w:cs="Arial"/>
          <w:sz w:val="22"/>
          <w:szCs w:val="22"/>
        </w:rPr>
        <w:t xml:space="preserve">how leaders identify transformation opportunities, assess organizational readiness, and develop governance structures for digital and AI transformation initiatives. It further examines the strategic drivers </w:t>
      </w:r>
      <w:r w:rsidR="00431508">
        <w:rPr>
          <w:rFonts w:ascii="Arial" w:eastAsia="Arial" w:hAnsi="Arial" w:cs="Arial"/>
          <w:sz w:val="22"/>
          <w:szCs w:val="22"/>
        </w:rPr>
        <w:t>behind</w:t>
      </w:r>
      <w:r w:rsidR="00B92BF3">
        <w:rPr>
          <w:rFonts w:ascii="Arial" w:eastAsia="Arial" w:hAnsi="Arial" w:cs="Arial"/>
          <w:sz w:val="22"/>
          <w:szCs w:val="22"/>
        </w:rPr>
        <w:t xml:space="preserve"> transformation frameworks</w:t>
      </w:r>
      <w:r w:rsidR="00431508">
        <w:rPr>
          <w:rFonts w:ascii="Arial" w:eastAsia="Arial" w:hAnsi="Arial" w:cs="Arial"/>
          <w:sz w:val="22"/>
          <w:szCs w:val="22"/>
        </w:rPr>
        <w:t>. Students will a</w:t>
      </w:r>
      <w:r w:rsidR="00B92BF3">
        <w:rPr>
          <w:rFonts w:ascii="Arial" w:eastAsia="Arial" w:hAnsi="Arial" w:cs="Arial"/>
          <w:sz w:val="22"/>
          <w:szCs w:val="22"/>
        </w:rPr>
        <w:t>nalyze case studies of organization</w:t>
      </w:r>
      <w:r w:rsidR="00431508">
        <w:rPr>
          <w:rFonts w:ascii="Arial" w:eastAsia="Arial" w:hAnsi="Arial" w:cs="Arial"/>
          <w:sz w:val="22"/>
          <w:szCs w:val="22"/>
        </w:rPr>
        <w:t>s’</w:t>
      </w:r>
      <w:r w:rsidR="00B92BF3">
        <w:rPr>
          <w:rFonts w:ascii="Arial" w:eastAsia="Arial" w:hAnsi="Arial" w:cs="Arial"/>
          <w:sz w:val="22"/>
          <w:szCs w:val="22"/>
        </w:rPr>
        <w:t xml:space="preserve"> digital transformation strategies. By the end of the course, students will develop a strategic plan that defines the digital transformation strategy, governance model, and roadmap for an organization to adopt AI enabled digital capabilities. </w:t>
      </w:r>
    </w:p>
    <w:p w14:paraId="580BDFC3" w14:textId="77777777" w:rsidR="00950E24" w:rsidRPr="00D3245C" w:rsidRDefault="00000000">
      <w:pPr>
        <w:pStyle w:val="Heading1"/>
        <w:rPr>
          <w:rFonts w:ascii="Arial" w:hAnsi="Arial" w:cs="Arial"/>
        </w:rPr>
      </w:pPr>
      <w:r w:rsidRPr="00D3245C">
        <w:rPr>
          <w:rFonts w:ascii="Arial" w:hAnsi="Arial" w:cs="Arial"/>
        </w:rPr>
        <w:t>2. COURSE LEARNING OUTCOMES</w:t>
      </w:r>
    </w:p>
    <w:p w14:paraId="5A9429E9" w14:textId="77777777" w:rsidR="00950E24" w:rsidRPr="00D3245C" w:rsidRDefault="00000000">
      <w:pPr>
        <w:spacing w:before="120" w:after="120"/>
        <w:rPr>
          <w:rFonts w:ascii="Arial" w:hAnsi="Arial" w:cs="Arial"/>
        </w:rPr>
      </w:pPr>
      <w:r w:rsidRPr="00D3245C">
        <w:rPr>
          <w:rFonts w:ascii="Arial" w:eastAsia="Arial" w:hAnsi="Arial" w:cs="Arial"/>
          <w:sz w:val="22"/>
          <w:szCs w:val="22"/>
        </w:rPr>
        <w:t>Upon successful completion of this course, students will be able to:</w:t>
      </w:r>
    </w:p>
    <w:p w14:paraId="0118A2F8" w14:textId="0C5E0E7F" w:rsidR="00950E24" w:rsidRPr="00D3245C" w:rsidRDefault="00545288">
      <w:pPr>
        <w:pStyle w:val="ListParagraph"/>
        <w:numPr>
          <w:ilvl w:val="0"/>
          <w:numId w:val="2"/>
        </w:numPr>
        <w:spacing w:before="60" w:after="60"/>
        <w:rPr>
          <w:rFonts w:ascii="Arial" w:hAnsi="Arial" w:cs="Arial"/>
        </w:rPr>
      </w:pPr>
      <w:bookmarkStart w:id="0" w:name="_Hlk221629760"/>
      <w:r>
        <w:rPr>
          <w:rFonts w:ascii="Arial" w:eastAsia="Arial" w:hAnsi="Arial" w:cs="Arial"/>
          <w:b/>
          <w:bCs/>
          <w:sz w:val="22"/>
          <w:szCs w:val="22"/>
        </w:rPr>
        <w:t>Analyze</w:t>
      </w:r>
      <w:r w:rsidR="00682CCE">
        <w:rPr>
          <w:rFonts w:ascii="Arial" w:eastAsia="Arial" w:hAnsi="Arial" w:cs="Arial"/>
          <w:b/>
          <w:bCs/>
          <w:sz w:val="22"/>
          <w:szCs w:val="22"/>
        </w:rPr>
        <w:t xml:space="preserve"> </w:t>
      </w:r>
      <w:r w:rsidR="00211C22">
        <w:rPr>
          <w:rFonts w:ascii="Arial" w:eastAsia="Arial" w:hAnsi="Arial" w:cs="Arial"/>
          <w:sz w:val="22"/>
          <w:szCs w:val="22"/>
        </w:rPr>
        <w:t>t</w:t>
      </w:r>
      <w:r w:rsidR="002044FD">
        <w:rPr>
          <w:rFonts w:ascii="Arial" w:eastAsia="Arial" w:hAnsi="Arial" w:cs="Arial"/>
          <w:sz w:val="22"/>
          <w:szCs w:val="22"/>
        </w:rPr>
        <w:t>he strategic drivers of digital and AI transformation and their implications for organizational competitiveness</w:t>
      </w:r>
      <w:r w:rsidR="00211C22">
        <w:rPr>
          <w:rFonts w:ascii="Arial" w:eastAsia="Arial" w:hAnsi="Arial" w:cs="Arial"/>
          <w:sz w:val="22"/>
          <w:szCs w:val="22"/>
        </w:rPr>
        <w:t>.</w:t>
      </w:r>
      <w:r w:rsidR="00782079">
        <w:rPr>
          <w:rFonts w:ascii="Arial" w:eastAsia="Arial" w:hAnsi="Arial" w:cs="Arial"/>
          <w:sz w:val="22"/>
          <w:szCs w:val="22"/>
        </w:rPr>
        <w:t xml:space="preserve"> </w:t>
      </w:r>
      <w:r w:rsidR="004F6EFA" w:rsidRPr="00D3245C">
        <w:rPr>
          <w:rFonts w:ascii="Arial" w:eastAsia="Arial" w:hAnsi="Arial" w:cs="Arial"/>
          <w:i/>
          <w:iCs/>
          <w:color w:val="666666"/>
        </w:rPr>
        <w:t>[</w:t>
      </w:r>
      <w:r>
        <w:rPr>
          <w:rFonts w:ascii="Arial" w:eastAsia="Arial" w:hAnsi="Arial" w:cs="Arial"/>
          <w:i/>
          <w:iCs/>
          <w:color w:val="666666"/>
        </w:rPr>
        <w:t>Analyze</w:t>
      </w:r>
      <w:r w:rsidR="004F6EFA" w:rsidRPr="00D3245C">
        <w:rPr>
          <w:rFonts w:ascii="Arial" w:eastAsia="Arial" w:hAnsi="Arial" w:cs="Arial"/>
          <w:i/>
          <w:iCs/>
          <w:color w:val="666666"/>
        </w:rPr>
        <w:t>]</w:t>
      </w:r>
    </w:p>
    <w:p w14:paraId="2930B6F9" w14:textId="7E31E02D" w:rsidR="00950E24" w:rsidRPr="00D3245C" w:rsidRDefault="00097014">
      <w:pPr>
        <w:pStyle w:val="ListParagraph"/>
        <w:numPr>
          <w:ilvl w:val="0"/>
          <w:numId w:val="2"/>
        </w:numPr>
        <w:spacing w:before="60" w:after="60"/>
        <w:rPr>
          <w:rFonts w:ascii="Arial" w:hAnsi="Arial" w:cs="Arial"/>
        </w:rPr>
      </w:pPr>
      <w:r>
        <w:rPr>
          <w:rFonts w:ascii="Arial" w:eastAsia="Arial" w:hAnsi="Arial" w:cs="Arial"/>
          <w:b/>
          <w:bCs/>
          <w:sz w:val="22"/>
          <w:szCs w:val="22"/>
        </w:rPr>
        <w:t xml:space="preserve">Evaluate </w:t>
      </w:r>
      <w:r w:rsidR="002044FD">
        <w:rPr>
          <w:rFonts w:ascii="Arial" w:eastAsia="Arial" w:hAnsi="Arial" w:cs="Arial"/>
          <w:sz w:val="22"/>
          <w:szCs w:val="22"/>
        </w:rPr>
        <w:t>digital transformation frameworks and models used to guide organizational transformation initiatives</w:t>
      </w:r>
      <w:r w:rsidR="003471F8">
        <w:rPr>
          <w:rFonts w:ascii="Arial" w:eastAsia="Arial" w:hAnsi="Arial" w:cs="Arial"/>
          <w:sz w:val="22"/>
          <w:szCs w:val="22"/>
        </w:rPr>
        <w:t>.</w:t>
      </w:r>
      <w:r>
        <w:rPr>
          <w:rFonts w:ascii="Arial" w:eastAsia="Arial" w:hAnsi="Arial" w:cs="Arial"/>
          <w:sz w:val="22"/>
          <w:szCs w:val="22"/>
        </w:rPr>
        <w:t xml:space="preserve"> </w:t>
      </w:r>
      <w:r w:rsidR="00E916CD" w:rsidRPr="00D3245C">
        <w:rPr>
          <w:rFonts w:ascii="Arial" w:eastAsia="Arial" w:hAnsi="Arial" w:cs="Arial"/>
          <w:i/>
          <w:iCs/>
          <w:color w:val="666666"/>
        </w:rPr>
        <w:t>[</w:t>
      </w:r>
      <w:r>
        <w:rPr>
          <w:rFonts w:ascii="Arial" w:eastAsia="Arial" w:hAnsi="Arial" w:cs="Arial"/>
          <w:i/>
          <w:iCs/>
          <w:color w:val="666666"/>
        </w:rPr>
        <w:t>Evaluate</w:t>
      </w:r>
      <w:r w:rsidR="00E916CD" w:rsidRPr="00D3245C">
        <w:rPr>
          <w:rFonts w:ascii="Arial" w:eastAsia="Arial" w:hAnsi="Arial" w:cs="Arial"/>
          <w:i/>
          <w:iCs/>
          <w:color w:val="666666"/>
        </w:rPr>
        <w:t>]</w:t>
      </w:r>
    </w:p>
    <w:p w14:paraId="4CE82EBF" w14:textId="599D39C6" w:rsidR="00950E24" w:rsidRPr="00D3245C" w:rsidRDefault="002044FD">
      <w:pPr>
        <w:pStyle w:val="ListParagraph"/>
        <w:numPr>
          <w:ilvl w:val="0"/>
          <w:numId w:val="2"/>
        </w:numPr>
        <w:spacing w:before="60" w:after="60"/>
        <w:rPr>
          <w:rFonts w:ascii="Arial" w:hAnsi="Arial" w:cs="Arial"/>
        </w:rPr>
      </w:pPr>
      <w:r>
        <w:rPr>
          <w:rFonts w:ascii="Arial" w:eastAsia="Arial" w:hAnsi="Arial" w:cs="Arial"/>
          <w:b/>
          <w:bCs/>
          <w:sz w:val="22"/>
          <w:szCs w:val="22"/>
        </w:rPr>
        <w:t>Assess</w:t>
      </w:r>
      <w:r w:rsidR="009113B2" w:rsidRPr="00D3245C">
        <w:rPr>
          <w:rFonts w:ascii="Arial" w:eastAsia="Arial" w:hAnsi="Arial" w:cs="Arial"/>
          <w:b/>
          <w:bCs/>
          <w:sz w:val="22"/>
          <w:szCs w:val="22"/>
        </w:rPr>
        <w:t xml:space="preserve"> </w:t>
      </w:r>
      <w:r>
        <w:rPr>
          <w:rFonts w:ascii="Arial" w:eastAsia="Arial" w:hAnsi="Arial" w:cs="Arial"/>
          <w:sz w:val="22"/>
          <w:szCs w:val="22"/>
        </w:rPr>
        <w:t xml:space="preserve">opportunities to apply AI and digital technologies to enhance organizational processes, goods &amp; service offerings, and decision-making. </w:t>
      </w:r>
      <w:r w:rsidR="009113B2" w:rsidRPr="00D3245C">
        <w:rPr>
          <w:rFonts w:ascii="Arial" w:eastAsia="Arial" w:hAnsi="Arial" w:cs="Arial"/>
          <w:i/>
          <w:iCs/>
          <w:color w:val="666666"/>
        </w:rPr>
        <w:t>[</w:t>
      </w:r>
      <w:r>
        <w:rPr>
          <w:rFonts w:ascii="Arial" w:eastAsia="Arial" w:hAnsi="Arial" w:cs="Arial"/>
          <w:i/>
          <w:iCs/>
          <w:color w:val="666666"/>
        </w:rPr>
        <w:t>Evaluate</w:t>
      </w:r>
      <w:r w:rsidR="00EF0148">
        <w:rPr>
          <w:rFonts w:ascii="Arial" w:eastAsia="Arial" w:hAnsi="Arial" w:cs="Arial"/>
          <w:i/>
          <w:iCs/>
          <w:color w:val="666666"/>
        </w:rPr>
        <w:t>]</w:t>
      </w:r>
    </w:p>
    <w:p w14:paraId="40379C04" w14:textId="460CB229" w:rsidR="00950E24" w:rsidRPr="003B07CA" w:rsidRDefault="009149D4">
      <w:pPr>
        <w:pStyle w:val="ListParagraph"/>
        <w:numPr>
          <w:ilvl w:val="0"/>
          <w:numId w:val="2"/>
        </w:numPr>
        <w:spacing w:before="60" w:after="60"/>
        <w:rPr>
          <w:rFonts w:ascii="Arial" w:hAnsi="Arial" w:cs="Arial"/>
        </w:rPr>
      </w:pPr>
      <w:r>
        <w:rPr>
          <w:rFonts w:ascii="Arial" w:eastAsia="Arial" w:hAnsi="Arial" w:cs="Arial"/>
          <w:b/>
          <w:bCs/>
          <w:sz w:val="22"/>
          <w:szCs w:val="22"/>
        </w:rPr>
        <w:t>Examine</w:t>
      </w:r>
      <w:r w:rsidR="00114ED9" w:rsidRPr="003B07CA">
        <w:rPr>
          <w:rFonts w:ascii="Arial" w:eastAsia="Arial" w:hAnsi="Arial" w:cs="Arial"/>
          <w:b/>
          <w:bCs/>
          <w:sz w:val="22"/>
          <w:szCs w:val="22"/>
        </w:rPr>
        <w:t xml:space="preserve"> </w:t>
      </w:r>
      <w:r>
        <w:rPr>
          <w:rFonts w:ascii="Arial" w:eastAsia="Arial" w:hAnsi="Arial" w:cs="Arial"/>
          <w:sz w:val="22"/>
          <w:szCs w:val="22"/>
        </w:rPr>
        <w:t>organizational vision, readiness, and change management considerations in digital transformation initiatives</w:t>
      </w:r>
      <w:r w:rsidR="005D1C14">
        <w:rPr>
          <w:rFonts w:ascii="Arial" w:eastAsia="Arial" w:hAnsi="Arial" w:cs="Arial"/>
          <w:sz w:val="22"/>
          <w:szCs w:val="22"/>
        </w:rPr>
        <w:t>.</w:t>
      </w:r>
      <w:r w:rsidR="003B07CA" w:rsidRPr="003B07CA">
        <w:rPr>
          <w:rFonts w:ascii="Arial" w:eastAsia="Arial" w:hAnsi="Arial" w:cs="Arial"/>
          <w:sz w:val="22"/>
          <w:szCs w:val="22"/>
        </w:rPr>
        <w:t xml:space="preserve"> </w:t>
      </w:r>
      <w:r w:rsidR="00114ED9" w:rsidRPr="003B07CA">
        <w:rPr>
          <w:rFonts w:ascii="Arial" w:eastAsia="Arial" w:hAnsi="Arial" w:cs="Arial"/>
          <w:i/>
          <w:iCs/>
          <w:color w:val="666666"/>
        </w:rPr>
        <w:t>[</w:t>
      </w:r>
      <w:r w:rsidR="00FA2298">
        <w:rPr>
          <w:rFonts w:ascii="Arial" w:eastAsia="Arial" w:hAnsi="Arial" w:cs="Arial"/>
          <w:i/>
          <w:iCs/>
          <w:color w:val="666666"/>
        </w:rPr>
        <w:t>Evaluate</w:t>
      </w:r>
      <w:r w:rsidR="00114ED9" w:rsidRPr="003B07CA">
        <w:rPr>
          <w:rFonts w:ascii="Arial" w:eastAsia="Arial" w:hAnsi="Arial" w:cs="Arial"/>
          <w:i/>
          <w:iCs/>
          <w:color w:val="666666"/>
        </w:rPr>
        <w:t>]</w:t>
      </w:r>
    </w:p>
    <w:p w14:paraId="456DFC45" w14:textId="77777777" w:rsidR="00883A0F" w:rsidRPr="00281122" w:rsidRDefault="00883A0F" w:rsidP="00883A0F">
      <w:pPr>
        <w:pStyle w:val="ListParagraph"/>
        <w:numPr>
          <w:ilvl w:val="0"/>
          <w:numId w:val="2"/>
        </w:numPr>
        <w:spacing w:before="60" w:after="60"/>
        <w:rPr>
          <w:rFonts w:ascii="Arial" w:hAnsi="Arial" w:cs="Arial"/>
        </w:rPr>
      </w:pPr>
      <w:r>
        <w:rPr>
          <w:rFonts w:ascii="Arial" w:eastAsia="Arial" w:hAnsi="Arial" w:cs="Arial"/>
          <w:b/>
          <w:bCs/>
          <w:sz w:val="22"/>
          <w:szCs w:val="22"/>
        </w:rPr>
        <w:t xml:space="preserve">Assess </w:t>
      </w:r>
      <w:r>
        <w:rPr>
          <w:rFonts w:ascii="Arial" w:eastAsia="Arial" w:hAnsi="Arial" w:cs="Arial"/>
          <w:sz w:val="22"/>
          <w:szCs w:val="22"/>
        </w:rPr>
        <w:t xml:space="preserve">risks, governance challenges, and ethical considerations with digital and AI transformation strategies. </w:t>
      </w:r>
      <w:r w:rsidRPr="00281122">
        <w:rPr>
          <w:rFonts w:ascii="Arial" w:eastAsia="Arial" w:hAnsi="Arial" w:cs="Arial"/>
          <w:i/>
          <w:iCs/>
          <w:color w:val="666666"/>
        </w:rPr>
        <w:t>[</w:t>
      </w:r>
      <w:r>
        <w:rPr>
          <w:rFonts w:ascii="Arial" w:eastAsia="Arial" w:hAnsi="Arial" w:cs="Arial"/>
          <w:i/>
          <w:iCs/>
          <w:color w:val="666666"/>
        </w:rPr>
        <w:t>Evaluate</w:t>
      </w:r>
      <w:r w:rsidRPr="00281122">
        <w:rPr>
          <w:rFonts w:ascii="Arial" w:eastAsia="Arial" w:hAnsi="Arial" w:cs="Arial"/>
          <w:i/>
          <w:iCs/>
          <w:color w:val="666666"/>
        </w:rPr>
        <w:t>]</w:t>
      </w:r>
    </w:p>
    <w:p w14:paraId="30691E19" w14:textId="1E67170E" w:rsidR="00950E24" w:rsidRPr="00D3245C" w:rsidRDefault="00883A0F">
      <w:pPr>
        <w:pStyle w:val="ListParagraph"/>
        <w:numPr>
          <w:ilvl w:val="0"/>
          <w:numId w:val="2"/>
        </w:numPr>
        <w:spacing w:before="60" w:after="60"/>
        <w:rPr>
          <w:rFonts w:ascii="Arial" w:hAnsi="Arial" w:cs="Arial"/>
        </w:rPr>
      </w:pPr>
      <w:r>
        <w:rPr>
          <w:rFonts w:ascii="Arial" w:eastAsia="Arial" w:hAnsi="Arial" w:cs="Arial"/>
          <w:b/>
          <w:bCs/>
          <w:sz w:val="22"/>
          <w:szCs w:val="22"/>
        </w:rPr>
        <w:t xml:space="preserve">Develop </w:t>
      </w:r>
      <w:r>
        <w:rPr>
          <w:rFonts w:ascii="Arial" w:eastAsia="Arial" w:hAnsi="Arial" w:cs="Arial"/>
          <w:sz w:val="22"/>
          <w:szCs w:val="22"/>
        </w:rPr>
        <w:t>a strategic roadmap that aligns technology capabilities with organizational objectives</w:t>
      </w:r>
      <w:r w:rsidR="008E4528">
        <w:rPr>
          <w:rFonts w:ascii="Arial" w:eastAsia="Arial" w:hAnsi="Arial" w:cs="Arial"/>
          <w:sz w:val="22"/>
          <w:szCs w:val="22"/>
        </w:rPr>
        <w:t>.</w:t>
      </w:r>
      <w:r w:rsidR="00FA4A72">
        <w:rPr>
          <w:rFonts w:ascii="Arial" w:eastAsia="Arial" w:hAnsi="Arial" w:cs="Arial"/>
          <w:sz w:val="22"/>
          <w:szCs w:val="22"/>
        </w:rPr>
        <w:t xml:space="preserve"> </w:t>
      </w:r>
      <w:r w:rsidR="00A76B6C">
        <w:rPr>
          <w:rFonts w:ascii="Arial" w:eastAsia="Arial" w:hAnsi="Arial" w:cs="Arial"/>
          <w:i/>
          <w:iCs/>
          <w:color w:val="666666"/>
        </w:rPr>
        <w:t>[</w:t>
      </w:r>
      <w:r>
        <w:rPr>
          <w:rFonts w:ascii="Arial" w:eastAsia="Arial" w:hAnsi="Arial" w:cs="Arial"/>
          <w:i/>
          <w:iCs/>
          <w:color w:val="666666"/>
        </w:rPr>
        <w:t>Create</w:t>
      </w:r>
      <w:r w:rsidR="00B5717B">
        <w:rPr>
          <w:rFonts w:ascii="Arial" w:eastAsia="Arial" w:hAnsi="Arial" w:cs="Arial"/>
          <w:i/>
          <w:iCs/>
          <w:color w:val="666666"/>
        </w:rPr>
        <w:t>]</w:t>
      </w:r>
      <w:r w:rsidR="009113B2">
        <w:rPr>
          <w:rFonts w:ascii="Arial" w:eastAsia="Arial" w:hAnsi="Arial" w:cs="Arial"/>
          <w:i/>
          <w:iCs/>
          <w:color w:val="666666"/>
        </w:rPr>
        <w:t xml:space="preserve"> </w:t>
      </w:r>
    </w:p>
    <w:bookmarkEnd w:id="0"/>
    <w:p w14:paraId="637957CE" w14:textId="77777777" w:rsidR="00950E24" w:rsidRPr="00D3245C" w:rsidRDefault="00000000">
      <w:pPr>
        <w:pStyle w:val="Heading1"/>
        <w:rPr>
          <w:rFonts w:ascii="Arial" w:hAnsi="Arial" w:cs="Arial"/>
        </w:rPr>
      </w:pPr>
      <w:r w:rsidRPr="00D3245C">
        <w:rPr>
          <w:rFonts w:ascii="Arial" w:hAnsi="Arial" w:cs="Arial"/>
        </w:rPr>
        <w:t>3. REQUIRED MATERIALS</w:t>
      </w:r>
    </w:p>
    <w:p w14:paraId="412A6941" w14:textId="77777777" w:rsidR="00950E24" w:rsidRPr="00D3245C" w:rsidRDefault="00000000">
      <w:pPr>
        <w:pStyle w:val="Heading2"/>
        <w:rPr>
          <w:rFonts w:ascii="Arial" w:hAnsi="Arial" w:cs="Arial"/>
        </w:rPr>
      </w:pPr>
      <w:r w:rsidRPr="00D3245C">
        <w:rPr>
          <w:rFonts w:ascii="Arial" w:hAnsi="Arial" w:cs="Arial"/>
        </w:rPr>
        <w:t>3.1 Primary Textbook</w:t>
      </w:r>
    </w:p>
    <w:p w14:paraId="7B51D3E3" w14:textId="77777777" w:rsidR="00082215" w:rsidRPr="000E3EB2" w:rsidRDefault="00082215" w:rsidP="00082215">
      <w:pPr>
        <w:pStyle w:val="NormalWeb"/>
        <w:numPr>
          <w:ilvl w:val="0"/>
          <w:numId w:val="7"/>
        </w:numPr>
        <w:spacing w:line="360" w:lineRule="auto"/>
        <w:rPr>
          <w:rFonts w:ascii="Arial" w:hAnsi="Arial" w:cs="Arial"/>
        </w:rPr>
      </w:pPr>
      <w:r w:rsidRPr="000E3EB2">
        <w:rPr>
          <w:rFonts w:ascii="Arial" w:hAnsi="Arial" w:cs="Arial"/>
          <w:color w:val="222222"/>
          <w:sz w:val="22"/>
          <w:szCs w:val="22"/>
          <w:shd w:val="clear" w:color="auto" w:fill="FFFFFF"/>
        </w:rPr>
        <w:t>Westerman, G., Bonnet, D., &amp; McAfee, A. (2014). </w:t>
      </w:r>
      <w:r w:rsidRPr="000E3EB2">
        <w:rPr>
          <w:rFonts w:ascii="Arial" w:hAnsi="Arial" w:cs="Arial"/>
          <w:i/>
          <w:iCs/>
          <w:color w:val="222222"/>
          <w:sz w:val="22"/>
          <w:szCs w:val="22"/>
          <w:shd w:val="clear" w:color="auto" w:fill="FFFFFF"/>
        </w:rPr>
        <w:t>Leading digital: Turning technology into business transformation</w:t>
      </w:r>
      <w:r w:rsidRPr="000E3EB2">
        <w:rPr>
          <w:rFonts w:ascii="Arial" w:hAnsi="Arial" w:cs="Arial"/>
          <w:color w:val="222222"/>
          <w:sz w:val="22"/>
          <w:szCs w:val="22"/>
          <w:shd w:val="clear" w:color="auto" w:fill="FFFFFF"/>
        </w:rPr>
        <w:t>. Harvard Business Press.</w:t>
      </w:r>
    </w:p>
    <w:p w14:paraId="1E211938" w14:textId="77777777" w:rsidR="00950E24" w:rsidRPr="00D3245C" w:rsidRDefault="00000000">
      <w:pPr>
        <w:pStyle w:val="Heading2"/>
        <w:rPr>
          <w:rFonts w:ascii="Arial" w:hAnsi="Arial" w:cs="Arial"/>
        </w:rPr>
      </w:pPr>
      <w:r w:rsidRPr="00D3245C">
        <w:rPr>
          <w:rFonts w:ascii="Arial" w:hAnsi="Arial" w:cs="Arial"/>
        </w:rPr>
        <w:t>3.2 Supplementary Textbook</w:t>
      </w:r>
    </w:p>
    <w:p w14:paraId="78DAA58B" w14:textId="7A05827D" w:rsidR="008E7F06" w:rsidRPr="0081050D" w:rsidRDefault="003F7186" w:rsidP="003F7186">
      <w:pPr>
        <w:pStyle w:val="ListParagraph"/>
        <w:numPr>
          <w:ilvl w:val="0"/>
          <w:numId w:val="7"/>
        </w:numPr>
        <w:spacing w:before="60" w:after="120"/>
        <w:rPr>
          <w:rFonts w:ascii="Arial" w:hAnsi="Arial" w:cs="Arial"/>
          <w:sz w:val="22"/>
          <w:szCs w:val="22"/>
        </w:rPr>
      </w:pPr>
      <w:r w:rsidRPr="0081050D">
        <w:rPr>
          <w:rFonts w:ascii="Arial" w:hAnsi="Arial" w:cs="Arial"/>
          <w:sz w:val="22"/>
          <w:szCs w:val="22"/>
        </w:rPr>
        <w:t>N/A</w:t>
      </w:r>
    </w:p>
    <w:p w14:paraId="549F8435" w14:textId="6F7B82D5" w:rsidR="00950E24" w:rsidRPr="00D3245C" w:rsidRDefault="00000000" w:rsidP="009A17E7">
      <w:pPr>
        <w:pStyle w:val="Heading2"/>
        <w:numPr>
          <w:ilvl w:val="1"/>
          <w:numId w:val="42"/>
        </w:numPr>
        <w:rPr>
          <w:rFonts w:ascii="Arial" w:hAnsi="Arial" w:cs="Arial"/>
        </w:rPr>
      </w:pPr>
      <w:r w:rsidRPr="00D3245C">
        <w:rPr>
          <w:rFonts w:ascii="Arial" w:hAnsi="Arial" w:cs="Arial"/>
        </w:rPr>
        <w:t>Open Educational Resources (OER)</w:t>
      </w:r>
    </w:p>
    <w:p w14:paraId="526DF5E6" w14:textId="1185156B" w:rsidR="000E266F" w:rsidRPr="000E266F" w:rsidRDefault="000E266F" w:rsidP="009A17E7">
      <w:pPr>
        <w:pStyle w:val="Bibliography"/>
        <w:numPr>
          <w:ilvl w:val="0"/>
          <w:numId w:val="7"/>
        </w:numPr>
        <w:spacing w:line="360" w:lineRule="auto"/>
        <w:rPr>
          <w:rFonts w:ascii="Arial" w:hAnsi="Arial" w:cs="Arial"/>
          <w:color w:val="222222"/>
          <w:shd w:val="clear" w:color="auto" w:fill="FFFFFF"/>
        </w:rPr>
      </w:pPr>
      <w:r w:rsidRPr="000E266F">
        <w:rPr>
          <w:rFonts w:ascii="Arial" w:hAnsi="Arial" w:cs="Arial"/>
          <w:color w:val="222222"/>
          <w:sz w:val="22"/>
          <w:szCs w:val="22"/>
          <w:shd w:val="clear" w:color="auto" w:fill="FFFFFF"/>
        </w:rPr>
        <w:t>Brynjolfsson, E., &amp; Mcafee, A. N. D. R. E. W. (2017). The business of artificial intelligence. </w:t>
      </w:r>
      <w:r w:rsidRPr="000E266F">
        <w:rPr>
          <w:rFonts w:ascii="Arial" w:hAnsi="Arial" w:cs="Arial"/>
          <w:i/>
          <w:iCs/>
          <w:color w:val="222222"/>
          <w:sz w:val="22"/>
          <w:szCs w:val="22"/>
          <w:shd w:val="clear" w:color="auto" w:fill="FFFFFF"/>
        </w:rPr>
        <w:t>Harvard business review</w:t>
      </w:r>
      <w:r w:rsidR="004645C6">
        <w:rPr>
          <w:rFonts w:ascii="Arial" w:hAnsi="Arial" w:cs="Arial"/>
          <w:color w:val="222222"/>
          <w:sz w:val="22"/>
          <w:szCs w:val="22"/>
          <w:shd w:val="clear" w:color="auto" w:fill="FFFFFF"/>
        </w:rPr>
        <w:t>.</w:t>
      </w:r>
    </w:p>
    <w:p w14:paraId="2625FC14" w14:textId="4DC41EA3" w:rsidR="003E2BF4" w:rsidRPr="007A1822" w:rsidRDefault="007A1822" w:rsidP="009A17E7">
      <w:pPr>
        <w:pStyle w:val="Bibliography"/>
        <w:numPr>
          <w:ilvl w:val="0"/>
          <w:numId w:val="7"/>
        </w:numPr>
        <w:spacing w:line="360" w:lineRule="auto"/>
        <w:rPr>
          <w:rFonts w:ascii="Arial" w:hAnsi="Arial" w:cs="Arial"/>
          <w:color w:val="222222"/>
          <w:sz w:val="20"/>
          <w:szCs w:val="20"/>
          <w:shd w:val="clear" w:color="auto" w:fill="FFFFFF"/>
        </w:rPr>
      </w:pPr>
      <w:r w:rsidRPr="007A1822">
        <w:rPr>
          <w:rFonts w:ascii="Arial" w:hAnsi="Arial" w:cs="Arial"/>
          <w:sz w:val="22"/>
          <w:szCs w:val="22"/>
        </w:rPr>
        <w:t xml:space="preserve">European Commission High-Level Expert Group on Artificial Intelligence. (2019). </w:t>
      </w:r>
      <w:r w:rsidRPr="007A1822">
        <w:rPr>
          <w:rStyle w:val="Emphasis"/>
          <w:rFonts w:ascii="Arial" w:hAnsi="Arial" w:cs="Arial"/>
          <w:sz w:val="22"/>
          <w:szCs w:val="22"/>
        </w:rPr>
        <w:t>Ethics guidelines for trustworthy AI.</w:t>
      </w:r>
      <w:r w:rsidRPr="007A1822">
        <w:rPr>
          <w:rFonts w:ascii="Arial" w:hAnsi="Arial" w:cs="Arial"/>
          <w:sz w:val="22"/>
          <w:szCs w:val="22"/>
        </w:rPr>
        <w:t xml:space="preserve"> European Commission. </w:t>
      </w:r>
      <w:hyperlink r:id="rId8" w:tgtFrame="_new" w:history="1">
        <w:r w:rsidRPr="007A1822">
          <w:rPr>
            <w:rStyle w:val="Hyperlink"/>
            <w:rFonts w:ascii="Arial" w:hAnsi="Arial" w:cs="Arial"/>
            <w:sz w:val="22"/>
            <w:szCs w:val="22"/>
          </w:rPr>
          <w:t>https://digital-strategy.ec.europa.eu/en/library/ethics-guidelines-trustworthy-ai</w:t>
        </w:r>
      </w:hyperlink>
    </w:p>
    <w:p w14:paraId="2E316FA2" w14:textId="77777777" w:rsidR="007A78B8" w:rsidRPr="007A78B8" w:rsidRDefault="007A78B8" w:rsidP="007A78B8">
      <w:pPr>
        <w:pStyle w:val="Bibliography"/>
        <w:numPr>
          <w:ilvl w:val="0"/>
          <w:numId w:val="7"/>
        </w:numPr>
        <w:spacing w:line="360" w:lineRule="auto"/>
        <w:rPr>
          <w:rFonts w:ascii="Arial" w:eastAsiaTheme="minorEastAsia" w:hAnsi="Arial" w:cs="Arial"/>
          <w:kern w:val="0"/>
          <w:sz w:val="22"/>
          <w:szCs w:val="22"/>
          <w:lang w:val="en-CA"/>
          <w14:ligatures w14:val="none"/>
        </w:rPr>
      </w:pPr>
      <w:r w:rsidRPr="00A2776D">
        <w:rPr>
          <w:rFonts w:ascii="Arial" w:eastAsiaTheme="minorEastAsia" w:hAnsi="Arial" w:cs="Arial"/>
          <w:kern w:val="0"/>
          <w:sz w:val="22"/>
          <w:szCs w:val="22"/>
          <w:lang w:val="en-CA"/>
          <w14:ligatures w14:val="none"/>
        </w:rPr>
        <w:lastRenderedPageBreak/>
        <w:t xml:space="preserve">Iansiti, M., &amp; Lakhani, K. R. (2020). </w:t>
      </w:r>
      <w:r w:rsidRPr="00A2776D">
        <w:rPr>
          <w:rFonts w:ascii="Arial" w:eastAsiaTheme="minorEastAsia" w:hAnsi="Arial" w:cs="Arial"/>
          <w:i/>
          <w:iCs/>
          <w:kern w:val="0"/>
          <w:sz w:val="22"/>
          <w:szCs w:val="22"/>
          <w:lang w:val="en-CA"/>
          <w14:ligatures w14:val="none"/>
        </w:rPr>
        <w:t>Competing in the age of AI: Strategy and leadership when algorithms and networks run the world.</w:t>
      </w:r>
      <w:r w:rsidRPr="00A2776D">
        <w:rPr>
          <w:rFonts w:ascii="Arial" w:eastAsiaTheme="minorEastAsia" w:hAnsi="Arial" w:cs="Arial"/>
          <w:kern w:val="0"/>
          <w:sz w:val="22"/>
          <w:szCs w:val="22"/>
          <w:lang w:val="en-CA"/>
          <w14:ligatures w14:val="none"/>
        </w:rPr>
        <w:t xml:space="preserve"> Harvard Business Review Press.</w:t>
      </w:r>
      <w:r>
        <w:rPr>
          <w:rFonts w:ascii="Arial" w:eastAsiaTheme="minorEastAsia" w:hAnsi="Arial" w:cs="Arial"/>
          <w:kern w:val="0"/>
          <w:sz w:val="22"/>
          <w:szCs w:val="22"/>
          <w:lang w:val="en-CA"/>
          <w14:ligatures w14:val="none"/>
        </w:rPr>
        <w:t xml:space="preserve"> </w:t>
      </w:r>
      <w:hyperlink r:id="rId9" w:history="1">
        <w:r w:rsidRPr="001B7C6B">
          <w:rPr>
            <w:rStyle w:val="Hyperlink"/>
            <w:rFonts w:ascii="Arial" w:hAnsi="Arial" w:cs="Arial"/>
            <w:sz w:val="22"/>
            <w:szCs w:val="22"/>
          </w:rPr>
          <w:t>https://www.hbs.edu/faculty/Pages/item.aspx?num=56633</w:t>
        </w:r>
      </w:hyperlink>
    </w:p>
    <w:p w14:paraId="55E7CA84" w14:textId="2FDE61E8" w:rsidR="00844F92" w:rsidRPr="00844F92" w:rsidRDefault="00844F92" w:rsidP="009A17E7">
      <w:pPr>
        <w:pStyle w:val="Bibliography"/>
        <w:numPr>
          <w:ilvl w:val="0"/>
          <w:numId w:val="7"/>
        </w:numPr>
        <w:spacing w:line="360" w:lineRule="auto"/>
        <w:rPr>
          <w:rFonts w:ascii="Arial" w:hAnsi="Arial" w:cs="Arial"/>
          <w:color w:val="222222"/>
          <w:sz w:val="22"/>
          <w:szCs w:val="22"/>
          <w:shd w:val="clear" w:color="auto" w:fill="FFFFFF"/>
        </w:rPr>
      </w:pPr>
      <w:r w:rsidRPr="00844F92">
        <w:rPr>
          <w:rFonts w:ascii="Arial" w:hAnsi="Arial" w:cs="Arial"/>
          <w:color w:val="222222"/>
          <w:sz w:val="22"/>
          <w:szCs w:val="22"/>
          <w:shd w:val="clear" w:color="auto" w:fill="FFFFFF"/>
        </w:rPr>
        <w:t>Kane, G. C., Palmer, D., Phillips, A. N., Kiron, D., &amp; Buckley, N. (2015). Strategy, not technology, drives digital transformation. </w:t>
      </w:r>
      <w:r w:rsidRPr="00844F92">
        <w:rPr>
          <w:rFonts w:ascii="Arial" w:hAnsi="Arial" w:cs="Arial"/>
          <w:i/>
          <w:iCs/>
          <w:color w:val="222222"/>
          <w:sz w:val="22"/>
          <w:szCs w:val="22"/>
          <w:shd w:val="clear" w:color="auto" w:fill="FFFFFF"/>
        </w:rPr>
        <w:t>MIT Sloan management review</w:t>
      </w:r>
      <w:r w:rsidRPr="00844F92">
        <w:rPr>
          <w:rFonts w:ascii="Arial" w:hAnsi="Arial" w:cs="Arial"/>
          <w:color w:val="222222"/>
          <w:sz w:val="22"/>
          <w:szCs w:val="22"/>
          <w:shd w:val="clear" w:color="auto" w:fill="FFFFFF"/>
        </w:rPr>
        <w:t xml:space="preserve">. </w:t>
      </w:r>
      <w:hyperlink r:id="rId10" w:history="1">
        <w:r w:rsidRPr="00844F92">
          <w:rPr>
            <w:rStyle w:val="Hyperlink"/>
            <w:rFonts w:ascii="Arial" w:hAnsi="Arial" w:cs="Arial"/>
            <w:sz w:val="22"/>
            <w:szCs w:val="22"/>
            <w:shd w:val="clear" w:color="auto" w:fill="FFFFFF"/>
          </w:rPr>
          <w:t>https://sloanreview.mit.edu/projects/strategy-drives-digital-transformation/</w:t>
        </w:r>
      </w:hyperlink>
    </w:p>
    <w:p w14:paraId="0D4D857C" w14:textId="77777777" w:rsidR="008C1314" w:rsidRDefault="008C1314" w:rsidP="008C1314">
      <w:pPr>
        <w:pStyle w:val="NormalWeb"/>
        <w:numPr>
          <w:ilvl w:val="0"/>
          <w:numId w:val="7"/>
        </w:numPr>
        <w:spacing w:line="360" w:lineRule="auto"/>
        <w:rPr>
          <w:rFonts w:ascii="Arial" w:hAnsi="Arial" w:cs="Arial"/>
          <w:sz w:val="20"/>
          <w:szCs w:val="20"/>
        </w:rPr>
      </w:pPr>
      <w:r w:rsidRPr="008C1314">
        <w:rPr>
          <w:rFonts w:ascii="Arial" w:hAnsi="Arial" w:cs="Arial"/>
          <w:sz w:val="22"/>
          <w:szCs w:val="22"/>
        </w:rPr>
        <w:t>Kane, G. C., Palmer, D., Phillips, A. N., Kiron, D., &amp; Buckley, N. (2018).</w:t>
      </w:r>
      <w:r w:rsidRPr="008C1314">
        <w:rPr>
          <w:rFonts w:ascii="Arial" w:hAnsi="Arial" w:cs="Arial"/>
          <w:sz w:val="22"/>
          <w:szCs w:val="22"/>
        </w:rPr>
        <w:br/>
      </w:r>
      <w:r w:rsidRPr="003E2BF4">
        <w:rPr>
          <w:rStyle w:val="Strong"/>
          <w:rFonts w:ascii="Arial" w:hAnsi="Arial" w:cs="Arial"/>
          <w:b w:val="0"/>
          <w:bCs w:val="0"/>
          <w:sz w:val="22"/>
          <w:szCs w:val="22"/>
        </w:rPr>
        <w:t>Coming of age digitally: Learning, leadership, and legacy.</w:t>
      </w:r>
      <w:r w:rsidRPr="008C1314">
        <w:rPr>
          <w:rFonts w:ascii="Arial" w:hAnsi="Arial" w:cs="Arial"/>
          <w:sz w:val="22"/>
          <w:szCs w:val="22"/>
        </w:rPr>
        <w:t xml:space="preserve"> MIT Sloan Management Review &amp; Deloitte Insights.</w:t>
      </w:r>
      <w:r>
        <w:rPr>
          <w:rFonts w:ascii="Arial" w:hAnsi="Arial" w:cs="Arial"/>
          <w:sz w:val="20"/>
          <w:szCs w:val="20"/>
        </w:rPr>
        <w:t xml:space="preserve"> </w:t>
      </w:r>
      <w:hyperlink r:id="rId11" w:history="1">
        <w:r w:rsidRPr="006B08EE">
          <w:rPr>
            <w:rStyle w:val="Hyperlink"/>
            <w:rFonts w:ascii="Arial" w:hAnsi="Arial" w:cs="Arial"/>
            <w:sz w:val="22"/>
            <w:szCs w:val="22"/>
          </w:rPr>
          <w:t>https://sloanreview.mit.edu/projects/coming-of-age-digitally/</w:t>
        </w:r>
      </w:hyperlink>
    </w:p>
    <w:p w14:paraId="2A70FE58" w14:textId="66C5534C" w:rsidR="00A239BC" w:rsidRPr="00A239BC" w:rsidRDefault="00A239BC" w:rsidP="008C1314">
      <w:pPr>
        <w:pStyle w:val="NormalWeb"/>
        <w:numPr>
          <w:ilvl w:val="0"/>
          <w:numId w:val="7"/>
        </w:numPr>
        <w:spacing w:line="360" w:lineRule="auto"/>
        <w:rPr>
          <w:rFonts w:ascii="Arial" w:hAnsi="Arial" w:cs="Arial"/>
          <w:sz w:val="22"/>
          <w:szCs w:val="22"/>
        </w:rPr>
      </w:pPr>
      <w:r w:rsidRPr="00A239BC">
        <w:rPr>
          <w:rFonts w:ascii="Arial" w:eastAsiaTheme="minorEastAsia" w:hAnsi="Arial" w:cs="Arial"/>
          <w:sz w:val="22"/>
          <w:szCs w:val="22"/>
          <w:lang w:val="en-CA"/>
        </w:rPr>
        <w:t>Kotter, J. P. (1995).</w:t>
      </w:r>
      <w:r>
        <w:rPr>
          <w:rFonts w:ascii="Arial" w:eastAsiaTheme="minorEastAsia" w:hAnsi="Arial" w:cs="Arial"/>
          <w:sz w:val="22"/>
          <w:szCs w:val="22"/>
          <w:lang w:val="en-CA"/>
        </w:rPr>
        <w:t xml:space="preserve"> </w:t>
      </w:r>
      <w:r w:rsidRPr="00A239BC">
        <w:rPr>
          <w:rFonts w:ascii="Arial" w:eastAsiaTheme="minorEastAsia" w:hAnsi="Arial" w:cs="Arial"/>
          <w:sz w:val="22"/>
          <w:szCs w:val="22"/>
          <w:lang w:val="en-CA"/>
        </w:rPr>
        <w:t>Leading change: Why transformation efforts fail.</w:t>
      </w:r>
      <w:r>
        <w:rPr>
          <w:rFonts w:ascii="Arial" w:eastAsiaTheme="minorEastAsia" w:hAnsi="Arial" w:cs="Arial"/>
          <w:sz w:val="22"/>
          <w:szCs w:val="22"/>
          <w:lang w:val="en-CA"/>
        </w:rPr>
        <w:t xml:space="preserve"> </w:t>
      </w:r>
      <w:r w:rsidRPr="00A239BC">
        <w:rPr>
          <w:rFonts w:ascii="Arial" w:eastAsiaTheme="minorEastAsia" w:hAnsi="Arial" w:cs="Arial"/>
          <w:i/>
          <w:iCs/>
          <w:sz w:val="22"/>
          <w:szCs w:val="22"/>
          <w:lang w:val="en-CA"/>
        </w:rPr>
        <w:t>Harvard Business Review</w:t>
      </w:r>
      <w:r w:rsidRPr="00A239BC">
        <w:rPr>
          <w:rFonts w:ascii="Arial" w:eastAsiaTheme="minorEastAsia" w:hAnsi="Arial" w:cs="Arial"/>
          <w:sz w:val="22"/>
          <w:szCs w:val="22"/>
          <w:lang w:val="en-CA"/>
        </w:rPr>
        <w:t>.</w:t>
      </w:r>
    </w:p>
    <w:p w14:paraId="4271ADF9" w14:textId="20DBC714" w:rsidR="00590F50" w:rsidRPr="008C1314" w:rsidRDefault="00590F50" w:rsidP="008C1314">
      <w:pPr>
        <w:pStyle w:val="NormalWeb"/>
        <w:numPr>
          <w:ilvl w:val="0"/>
          <w:numId w:val="7"/>
        </w:numPr>
        <w:spacing w:line="360" w:lineRule="auto"/>
        <w:rPr>
          <w:rFonts w:ascii="Arial" w:hAnsi="Arial" w:cs="Arial"/>
          <w:sz w:val="20"/>
          <w:szCs w:val="20"/>
        </w:rPr>
      </w:pPr>
      <w:r w:rsidRPr="008C1314">
        <w:rPr>
          <w:rFonts w:ascii="Arial" w:hAnsi="Arial" w:cs="Arial"/>
          <w:sz w:val="22"/>
          <w:szCs w:val="22"/>
        </w:rPr>
        <w:t xml:space="preserve">McKinsey Global Institute. (2018). </w:t>
      </w:r>
      <w:r w:rsidRPr="008C1314">
        <w:rPr>
          <w:rStyle w:val="Strong"/>
          <w:rFonts w:ascii="Arial" w:hAnsi="Arial" w:cs="Arial"/>
          <w:b w:val="0"/>
          <w:bCs w:val="0"/>
          <w:sz w:val="22"/>
          <w:szCs w:val="22"/>
        </w:rPr>
        <w:t>Notes from the AI frontier: Modeling the impact of AI on the world economy.</w:t>
      </w:r>
      <w:r w:rsidRPr="008C1314">
        <w:rPr>
          <w:rFonts w:ascii="Arial" w:hAnsi="Arial" w:cs="Arial"/>
          <w:sz w:val="22"/>
          <w:szCs w:val="22"/>
        </w:rPr>
        <w:t xml:space="preserve"> McKinsey &amp; Company. </w:t>
      </w:r>
      <w:hyperlink r:id="rId12" w:tgtFrame="_new" w:history="1">
        <w:r w:rsidRPr="008C1314">
          <w:rPr>
            <w:rStyle w:val="Hyperlink"/>
            <w:rFonts w:ascii="Arial" w:hAnsi="Arial" w:cs="Arial"/>
            <w:sz w:val="22"/>
            <w:szCs w:val="22"/>
          </w:rPr>
          <w:t>https://www.mckinsey.com/featured-insights/artificial-intelligence/notes-from-the-ai-frontier-modeling-the-impact-of-ai-on-the-world-economy</w:t>
        </w:r>
      </w:hyperlink>
    </w:p>
    <w:p w14:paraId="7B451F0E" w14:textId="45ACBDF1" w:rsidR="003A74F5" w:rsidRPr="009600D9" w:rsidRDefault="009600D9" w:rsidP="009A17E7">
      <w:pPr>
        <w:pStyle w:val="Bibliography"/>
        <w:numPr>
          <w:ilvl w:val="0"/>
          <w:numId w:val="7"/>
        </w:numPr>
        <w:spacing w:line="360" w:lineRule="auto"/>
        <w:rPr>
          <w:rFonts w:ascii="Arial" w:hAnsi="Arial" w:cs="Arial"/>
          <w:noProof/>
          <w:sz w:val="28"/>
          <w:szCs w:val="28"/>
        </w:rPr>
      </w:pPr>
      <w:r w:rsidRPr="009600D9">
        <w:rPr>
          <w:rFonts w:ascii="Arial" w:hAnsi="Arial" w:cs="Arial"/>
          <w:color w:val="222222"/>
          <w:sz w:val="22"/>
          <w:szCs w:val="22"/>
          <w:shd w:val="clear" w:color="auto" w:fill="FFFFFF"/>
        </w:rPr>
        <w:t>Osterwalder, A., &amp; Pigneur, Y. (2013). </w:t>
      </w:r>
      <w:r w:rsidRPr="009600D9">
        <w:rPr>
          <w:rFonts w:ascii="Arial" w:hAnsi="Arial" w:cs="Arial"/>
          <w:i/>
          <w:iCs/>
          <w:color w:val="222222"/>
          <w:sz w:val="22"/>
          <w:szCs w:val="22"/>
          <w:shd w:val="clear" w:color="auto" w:fill="FFFFFF"/>
        </w:rPr>
        <w:t>Business model generation: a handbook for visionaries, game changers, and challengers</w:t>
      </w:r>
      <w:r w:rsidRPr="009600D9">
        <w:rPr>
          <w:rFonts w:ascii="Arial" w:hAnsi="Arial" w:cs="Arial"/>
          <w:color w:val="222222"/>
          <w:sz w:val="22"/>
          <w:szCs w:val="22"/>
          <w:shd w:val="clear" w:color="auto" w:fill="FFFFFF"/>
        </w:rPr>
        <w:t>. John Wiley &amp; Sons.</w:t>
      </w:r>
    </w:p>
    <w:p w14:paraId="543FD364" w14:textId="4F0E865B" w:rsidR="00B51E42" w:rsidRPr="00FE1B79" w:rsidRDefault="00FE1B79" w:rsidP="009A17E7">
      <w:pPr>
        <w:pStyle w:val="Bibliography"/>
        <w:numPr>
          <w:ilvl w:val="0"/>
          <w:numId w:val="7"/>
        </w:numPr>
        <w:spacing w:line="360" w:lineRule="auto"/>
        <w:rPr>
          <w:rFonts w:ascii="Arial" w:hAnsi="Arial" w:cs="Arial"/>
          <w:noProof/>
        </w:rPr>
      </w:pPr>
      <w:r w:rsidRPr="00FE1B79">
        <w:rPr>
          <w:rFonts w:ascii="Arial" w:hAnsi="Arial" w:cs="Arial"/>
          <w:color w:val="222222"/>
          <w:sz w:val="22"/>
          <w:szCs w:val="22"/>
          <w:shd w:val="clear" w:color="auto" w:fill="FFFFFF"/>
        </w:rPr>
        <w:t>Rogers, D. L. (2016). </w:t>
      </w:r>
      <w:r w:rsidRPr="00FE1B79">
        <w:rPr>
          <w:rFonts w:ascii="Arial" w:hAnsi="Arial" w:cs="Arial"/>
          <w:i/>
          <w:iCs/>
          <w:color w:val="222222"/>
          <w:sz w:val="22"/>
          <w:szCs w:val="22"/>
          <w:shd w:val="clear" w:color="auto" w:fill="FFFFFF"/>
        </w:rPr>
        <w:t>The digital transformation playbook: Rethink your business for the digital age</w:t>
      </w:r>
      <w:r w:rsidRPr="00FE1B79">
        <w:rPr>
          <w:rFonts w:ascii="Arial" w:hAnsi="Arial" w:cs="Arial"/>
          <w:color w:val="222222"/>
          <w:sz w:val="22"/>
          <w:szCs w:val="22"/>
          <w:shd w:val="clear" w:color="auto" w:fill="FFFFFF"/>
        </w:rPr>
        <w:t>. Columbia University Press.</w:t>
      </w:r>
    </w:p>
    <w:p w14:paraId="28D1F63E" w14:textId="4239B82F" w:rsidR="009600D9" w:rsidRPr="009600D9" w:rsidRDefault="009600D9" w:rsidP="009A17E7">
      <w:pPr>
        <w:pStyle w:val="Bibliography"/>
        <w:numPr>
          <w:ilvl w:val="0"/>
          <w:numId w:val="7"/>
        </w:numPr>
        <w:spacing w:line="360" w:lineRule="auto"/>
        <w:rPr>
          <w:rFonts w:ascii="Arial" w:hAnsi="Arial" w:cs="Arial"/>
          <w:noProof/>
          <w:sz w:val="20"/>
          <w:szCs w:val="20"/>
        </w:rPr>
      </w:pPr>
      <w:r w:rsidRPr="009600D9">
        <w:rPr>
          <w:rFonts w:ascii="Arial" w:hAnsi="Arial" w:cs="Arial"/>
          <w:sz w:val="22"/>
          <w:szCs w:val="22"/>
        </w:rPr>
        <w:t xml:space="preserve">Strategyzer. (2026). </w:t>
      </w:r>
      <w:r w:rsidRPr="009600D9">
        <w:rPr>
          <w:rStyle w:val="Emphasis"/>
          <w:rFonts w:ascii="Arial" w:hAnsi="Arial" w:cs="Arial"/>
          <w:sz w:val="22"/>
          <w:szCs w:val="22"/>
        </w:rPr>
        <w:t>The business model canvas.</w:t>
      </w:r>
      <w:r w:rsidRPr="009600D9">
        <w:rPr>
          <w:rFonts w:ascii="Arial" w:hAnsi="Arial" w:cs="Arial"/>
          <w:sz w:val="22"/>
          <w:szCs w:val="22"/>
        </w:rPr>
        <w:t xml:space="preserve"> </w:t>
      </w:r>
      <w:hyperlink r:id="rId13" w:tgtFrame="_new" w:history="1">
        <w:r w:rsidRPr="009600D9">
          <w:rPr>
            <w:rStyle w:val="Hyperlink"/>
            <w:rFonts w:ascii="Arial" w:hAnsi="Arial" w:cs="Arial"/>
            <w:sz w:val="22"/>
            <w:szCs w:val="22"/>
          </w:rPr>
          <w:t>https://www.strategyzer.com/library/the-business-model-canvas</w:t>
        </w:r>
      </w:hyperlink>
    </w:p>
    <w:p w14:paraId="1258DBB6" w14:textId="53240B4A" w:rsidR="009A17E7" w:rsidRPr="00CA67CD" w:rsidRDefault="00CA67CD" w:rsidP="009A17E7">
      <w:pPr>
        <w:pStyle w:val="Bibliography"/>
        <w:numPr>
          <w:ilvl w:val="0"/>
          <w:numId w:val="7"/>
        </w:numPr>
        <w:spacing w:line="360" w:lineRule="auto"/>
        <w:rPr>
          <w:rFonts w:ascii="Arial" w:hAnsi="Arial" w:cs="Arial"/>
          <w:noProof/>
          <w:sz w:val="22"/>
          <w:szCs w:val="22"/>
        </w:rPr>
      </w:pPr>
      <w:r w:rsidRPr="00CA67CD">
        <w:rPr>
          <w:rFonts w:ascii="Arial" w:hAnsi="Arial" w:cs="Arial"/>
          <w:color w:val="222222"/>
          <w:sz w:val="22"/>
          <w:szCs w:val="22"/>
          <w:shd w:val="clear" w:color="auto" w:fill="FFFFFF"/>
        </w:rPr>
        <w:t>Vial, G. (2021). Understanding digital transformation: A review and a research agenda. </w:t>
      </w:r>
      <w:r w:rsidRPr="00CA67CD">
        <w:rPr>
          <w:rFonts w:ascii="Arial" w:hAnsi="Arial" w:cs="Arial"/>
          <w:i/>
          <w:iCs/>
          <w:color w:val="222222"/>
          <w:sz w:val="22"/>
          <w:szCs w:val="22"/>
          <w:shd w:val="clear" w:color="auto" w:fill="FFFFFF"/>
        </w:rPr>
        <w:t>Managing digital transformation</w:t>
      </w:r>
      <w:r w:rsidR="00A8639E">
        <w:rPr>
          <w:rFonts w:ascii="Arial" w:hAnsi="Arial" w:cs="Arial"/>
          <w:i/>
          <w:iCs/>
          <w:color w:val="222222"/>
          <w:sz w:val="22"/>
          <w:szCs w:val="22"/>
          <w:shd w:val="clear" w:color="auto" w:fill="FFFFFF"/>
        </w:rPr>
        <w:t xml:space="preserve">. </w:t>
      </w:r>
    </w:p>
    <w:p w14:paraId="1D5F2DFE" w14:textId="66D33C84" w:rsidR="00C9194F" w:rsidRDefault="004D5CF9" w:rsidP="00E169EF">
      <w:pPr>
        <w:pStyle w:val="NormalWeb"/>
        <w:numPr>
          <w:ilvl w:val="0"/>
          <w:numId w:val="7"/>
        </w:numPr>
        <w:spacing w:line="360" w:lineRule="auto"/>
        <w:rPr>
          <w:rFonts w:ascii="Arial" w:hAnsi="Arial" w:cs="Arial"/>
          <w:sz w:val="22"/>
          <w:szCs w:val="22"/>
        </w:rPr>
      </w:pPr>
      <w:r w:rsidRPr="004D5CF9">
        <w:rPr>
          <w:rFonts w:ascii="Arial" w:hAnsi="Arial" w:cs="Arial"/>
          <w:sz w:val="22"/>
          <w:szCs w:val="22"/>
        </w:rPr>
        <w:t xml:space="preserve">World Economic Forum. (2024).  </w:t>
      </w:r>
      <w:r w:rsidRPr="004D5CF9">
        <w:rPr>
          <w:rStyle w:val="Strong"/>
          <w:rFonts w:ascii="Arial" w:hAnsi="Arial" w:cs="Arial"/>
          <w:b w:val="0"/>
          <w:bCs w:val="0"/>
          <w:sz w:val="22"/>
          <w:szCs w:val="22"/>
        </w:rPr>
        <w:t>AI governance alliance briefing paper series.</w:t>
      </w:r>
      <w:r w:rsidRPr="004D5CF9">
        <w:rPr>
          <w:rFonts w:ascii="Arial" w:hAnsi="Arial" w:cs="Arial"/>
          <w:b/>
          <w:bCs/>
          <w:sz w:val="22"/>
          <w:szCs w:val="22"/>
        </w:rPr>
        <w:t xml:space="preserve"> </w:t>
      </w:r>
      <w:r w:rsidRPr="004D5CF9">
        <w:rPr>
          <w:rFonts w:ascii="Arial" w:hAnsi="Arial" w:cs="Arial"/>
          <w:sz w:val="22"/>
          <w:szCs w:val="22"/>
        </w:rPr>
        <w:t xml:space="preserve">World Economic Forum. </w:t>
      </w:r>
      <w:hyperlink r:id="rId14" w:tgtFrame="_new" w:history="1">
        <w:r w:rsidRPr="004D5CF9">
          <w:rPr>
            <w:rStyle w:val="Hyperlink"/>
            <w:rFonts w:ascii="Arial" w:hAnsi="Arial" w:cs="Arial"/>
            <w:sz w:val="22"/>
            <w:szCs w:val="22"/>
          </w:rPr>
          <w:t>https://www.weforum.org/publications/ai-governance-alliance-briefing-paper-series/</w:t>
        </w:r>
      </w:hyperlink>
    </w:p>
    <w:p w14:paraId="384C3E74" w14:textId="47180261" w:rsidR="00C9194F" w:rsidRPr="00C9194F" w:rsidRDefault="00C9194F" w:rsidP="00E169EF">
      <w:pPr>
        <w:pStyle w:val="NormalWeb"/>
        <w:numPr>
          <w:ilvl w:val="0"/>
          <w:numId w:val="7"/>
        </w:numPr>
        <w:spacing w:line="360" w:lineRule="auto"/>
        <w:rPr>
          <w:rFonts w:ascii="Arial" w:hAnsi="Arial" w:cs="Arial"/>
          <w:sz w:val="22"/>
          <w:szCs w:val="22"/>
        </w:rPr>
      </w:pPr>
      <w:r w:rsidRPr="00C9194F">
        <w:rPr>
          <w:rFonts w:ascii="Arial" w:hAnsi="Arial" w:cs="Arial"/>
          <w:sz w:val="22"/>
          <w:szCs w:val="22"/>
        </w:rPr>
        <w:t xml:space="preserve">World Economic Forum. (2025). </w:t>
      </w:r>
      <w:r w:rsidRPr="00C9194F">
        <w:rPr>
          <w:rStyle w:val="Strong"/>
          <w:rFonts w:ascii="Arial" w:hAnsi="Arial" w:cs="Arial"/>
          <w:b w:val="0"/>
          <w:bCs w:val="0"/>
          <w:sz w:val="22"/>
          <w:szCs w:val="22"/>
        </w:rPr>
        <w:t>Advancing responsible AI innovation: A playbook.</w:t>
      </w:r>
      <w:r w:rsidRPr="00C9194F">
        <w:rPr>
          <w:rFonts w:ascii="Arial" w:hAnsi="Arial" w:cs="Arial"/>
          <w:sz w:val="22"/>
          <w:szCs w:val="22"/>
        </w:rPr>
        <w:t xml:space="preserve"> World Economic Forum. </w:t>
      </w:r>
      <w:hyperlink r:id="rId15" w:tgtFrame="_new" w:history="1">
        <w:r w:rsidRPr="00C9194F">
          <w:rPr>
            <w:rStyle w:val="Hyperlink"/>
            <w:rFonts w:ascii="Arial" w:hAnsi="Arial" w:cs="Arial"/>
            <w:sz w:val="22"/>
            <w:szCs w:val="22"/>
          </w:rPr>
          <w:t>https://www.weforum.org/publications/advancing-responsible-ai-innovation-a-playbook/</w:t>
        </w:r>
      </w:hyperlink>
    </w:p>
    <w:p w14:paraId="7A362DE1" w14:textId="77777777" w:rsidR="00950E24" w:rsidRPr="00D3245C" w:rsidRDefault="00000000">
      <w:pPr>
        <w:pStyle w:val="Heading2"/>
        <w:rPr>
          <w:rFonts w:ascii="Arial" w:hAnsi="Arial" w:cs="Arial"/>
        </w:rPr>
      </w:pPr>
      <w:r w:rsidRPr="00D3245C">
        <w:rPr>
          <w:rFonts w:ascii="Arial" w:hAnsi="Arial" w:cs="Arial"/>
        </w:rPr>
        <w:t>3.4 Technology Requirements</w:t>
      </w:r>
    </w:p>
    <w:p w14:paraId="45A4BB48"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Reliable internet connection for synchronous sessions</w:t>
      </w:r>
    </w:p>
    <w:p w14:paraId="5BB18AAD"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Computer with webcam and microphone</w:t>
      </w:r>
    </w:p>
    <w:p w14:paraId="452200A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t>Access to CEA Learning Management System (LMS)</w:t>
      </w:r>
    </w:p>
    <w:p w14:paraId="4480503A" w14:textId="77777777" w:rsidR="00251592" w:rsidRPr="00DB630C" w:rsidRDefault="00251592" w:rsidP="00251592">
      <w:pPr>
        <w:pStyle w:val="ListParagraph"/>
        <w:numPr>
          <w:ilvl w:val="0"/>
          <w:numId w:val="7"/>
        </w:numPr>
        <w:spacing w:before="60" w:after="60"/>
        <w:rPr>
          <w:rFonts w:ascii="Arial" w:hAnsi="Arial" w:cs="Arial"/>
          <w:sz w:val="22"/>
          <w:szCs w:val="22"/>
        </w:rPr>
      </w:pPr>
      <w:r w:rsidRPr="00DB630C">
        <w:rPr>
          <w:rFonts w:ascii="Arial" w:eastAsia="Arial" w:hAnsi="Arial" w:cs="Arial"/>
          <w:sz w:val="22"/>
          <w:szCs w:val="22"/>
        </w:rPr>
        <w:lastRenderedPageBreak/>
        <w:t>Microsoft Office Suite or Google Workspace</w:t>
      </w:r>
    </w:p>
    <w:p w14:paraId="5CCB868A" w14:textId="498EBD7E" w:rsidR="00950E24" w:rsidRPr="00DB630C" w:rsidRDefault="003007F8" w:rsidP="003007F8">
      <w:pPr>
        <w:pStyle w:val="ListParagraph"/>
        <w:numPr>
          <w:ilvl w:val="0"/>
          <w:numId w:val="7"/>
        </w:numPr>
        <w:spacing w:before="60" w:after="60"/>
        <w:rPr>
          <w:rFonts w:ascii="Arial" w:hAnsi="Arial" w:cs="Arial"/>
          <w:sz w:val="22"/>
          <w:szCs w:val="22"/>
        </w:rPr>
      </w:pPr>
      <w:r w:rsidRPr="00DB630C">
        <w:rPr>
          <w:rFonts w:ascii="Arial" w:hAnsi="Arial" w:cs="Arial"/>
          <w:sz w:val="22"/>
          <w:szCs w:val="22"/>
        </w:rPr>
        <w:t xml:space="preserve">MS Project Software </w:t>
      </w:r>
    </w:p>
    <w:p w14:paraId="09D0AFDD" w14:textId="77777777" w:rsidR="00950E24" w:rsidRPr="00D3245C" w:rsidRDefault="00000000">
      <w:pPr>
        <w:pStyle w:val="Heading1"/>
        <w:rPr>
          <w:rFonts w:ascii="Arial" w:hAnsi="Arial" w:cs="Arial"/>
        </w:rPr>
      </w:pPr>
      <w:r w:rsidRPr="00D3245C">
        <w:rPr>
          <w:rFonts w:ascii="Arial" w:hAnsi="Arial" w:cs="Arial"/>
        </w:rPr>
        <w:t>4. ASSESSMENT STRUCTURE</w:t>
      </w:r>
    </w:p>
    <w:p w14:paraId="402AB9FA" w14:textId="77777777" w:rsidR="008D6843" w:rsidRDefault="008D6843" w:rsidP="008D6843">
      <w:pPr>
        <w:spacing w:before="120"/>
        <w:rPr>
          <w:rFonts w:ascii="Arial" w:eastAsia="Arial" w:hAnsi="Arial" w:cs="Arial"/>
          <w:sz w:val="22"/>
          <w:szCs w:val="22"/>
        </w:rPr>
      </w:pPr>
      <w:r w:rsidRPr="00D3245C">
        <w:rPr>
          <w:rFonts w:ascii="Arial" w:eastAsia="Arial" w:hAnsi="Arial" w:cs="Arial"/>
          <w:sz w:val="22"/>
          <w:szCs w:val="22"/>
        </w:rPr>
        <w:t>This course employs both formative and summative assessments to support learning and evaluate mastery of course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97"/>
        <w:gridCol w:w="1516"/>
        <w:gridCol w:w="3011"/>
      </w:tblGrid>
      <w:tr w:rsidR="00FC1B6C" w:rsidRPr="00D3245C" w14:paraId="2C146ADD" w14:textId="77777777" w:rsidTr="00AB3B7B">
        <w:trPr>
          <w:tblHeader/>
        </w:trPr>
        <w:tc>
          <w:tcPr>
            <w:tcW w:w="449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4393BD"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Assessment Component</w:t>
            </w:r>
          </w:p>
        </w:tc>
        <w:tc>
          <w:tcPr>
            <w:tcW w:w="151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87A3C2"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Weight</w:t>
            </w:r>
          </w:p>
        </w:tc>
        <w:tc>
          <w:tcPr>
            <w:tcW w:w="30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AA23693" w14:textId="77777777" w:rsidR="00FC1B6C" w:rsidRPr="00D3245C" w:rsidRDefault="00FC1B6C" w:rsidP="00AB3B7B">
            <w:pPr>
              <w:spacing w:before="80" w:after="80"/>
              <w:jc w:val="center"/>
              <w:rPr>
                <w:rFonts w:ascii="Arial" w:hAnsi="Arial" w:cs="Arial"/>
              </w:rPr>
            </w:pPr>
            <w:r w:rsidRPr="00D3245C">
              <w:rPr>
                <w:rFonts w:ascii="Arial" w:eastAsia="Arial" w:hAnsi="Arial" w:cs="Arial"/>
                <w:b/>
                <w:bCs/>
                <w:color w:val="FFFFFF"/>
                <w:sz w:val="22"/>
                <w:szCs w:val="22"/>
              </w:rPr>
              <w:t>Type</w:t>
            </w:r>
          </w:p>
        </w:tc>
      </w:tr>
      <w:tr w:rsidR="00FC1B6C" w:rsidRPr="00D3245C" w14:paraId="281D4DF3"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26546260"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Participation &amp; Engagement</w:t>
            </w:r>
          </w:p>
        </w:tc>
        <w:tc>
          <w:tcPr>
            <w:tcW w:w="1516" w:type="dxa"/>
            <w:tcBorders>
              <w:top w:val="single" w:sz="1" w:space="0" w:color="CCCCCC"/>
              <w:left w:val="single" w:sz="1" w:space="0" w:color="CCCCCC"/>
              <w:bottom w:val="single" w:sz="1" w:space="0" w:color="CCCCCC"/>
              <w:right w:val="single" w:sz="1" w:space="0" w:color="CCCCCC"/>
            </w:tcBorders>
            <w:vAlign w:val="center"/>
          </w:tcPr>
          <w:p w14:paraId="0E4EB84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15%</w:t>
            </w:r>
          </w:p>
        </w:tc>
        <w:tc>
          <w:tcPr>
            <w:tcW w:w="3011" w:type="dxa"/>
            <w:tcBorders>
              <w:top w:val="single" w:sz="1" w:space="0" w:color="CCCCCC"/>
              <w:left w:val="single" w:sz="1" w:space="0" w:color="CCCCCC"/>
              <w:bottom w:val="single" w:sz="1" w:space="0" w:color="CCCCCC"/>
              <w:right w:val="single" w:sz="1" w:space="0" w:color="CCCCCC"/>
            </w:tcBorders>
            <w:vAlign w:val="center"/>
          </w:tcPr>
          <w:p w14:paraId="7D00F0A8"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Ongoing</w:t>
            </w:r>
          </w:p>
        </w:tc>
      </w:tr>
      <w:tr w:rsidR="00FC1B6C" w:rsidRPr="00D3245C" w14:paraId="5171419C"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4432EE" w14:textId="77777777" w:rsidR="00FC1B6C" w:rsidRPr="00D3245C" w:rsidRDefault="00FC1B6C" w:rsidP="00AB3B7B">
            <w:pPr>
              <w:spacing w:before="60" w:after="60"/>
              <w:rPr>
                <w:rFonts w:ascii="Arial" w:hAnsi="Arial" w:cs="Arial"/>
              </w:rPr>
            </w:pPr>
            <w:r w:rsidRPr="00212E79">
              <w:rPr>
                <w:rFonts w:ascii="Arial" w:hAnsi="Arial" w:cs="Arial"/>
                <w:sz w:val="22"/>
                <w:szCs w:val="22"/>
              </w:rPr>
              <w:t xml:space="preserve">Weekly </w:t>
            </w:r>
            <w:r>
              <w:rPr>
                <w:rFonts w:ascii="Arial" w:hAnsi="Arial" w:cs="Arial"/>
                <w:sz w:val="22"/>
                <w:szCs w:val="22"/>
              </w:rPr>
              <w:t xml:space="preserve">Quizzes (Summative 1)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E628B28" w14:textId="77777777"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 xml:space="preserve"> 20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816E4D" w14:textId="77777777" w:rsidR="00FC1B6C" w:rsidRPr="00D3245C" w:rsidRDefault="00FC1B6C" w:rsidP="00AB3B7B">
            <w:pPr>
              <w:spacing w:before="60" w:after="60"/>
              <w:jc w:val="center"/>
              <w:rPr>
                <w:rFonts w:ascii="Arial" w:hAnsi="Arial" w:cs="Arial"/>
              </w:rPr>
            </w:pPr>
            <w:r w:rsidRPr="00212E79">
              <w:rPr>
                <w:rFonts w:ascii="Arial" w:hAnsi="Arial" w:cs="Arial"/>
                <w:sz w:val="22"/>
                <w:szCs w:val="22"/>
              </w:rPr>
              <w:t>Summative</w:t>
            </w:r>
          </w:p>
        </w:tc>
      </w:tr>
      <w:tr w:rsidR="00FC1B6C" w:rsidRPr="00D3245C" w14:paraId="7E11A0C9"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00EEDC03" w14:textId="77777777" w:rsidR="00FC1B6C" w:rsidRPr="00D3245C" w:rsidRDefault="00FC1B6C" w:rsidP="00AB3B7B">
            <w:pPr>
              <w:spacing w:before="60" w:after="60"/>
              <w:rPr>
                <w:rFonts w:ascii="Arial" w:hAnsi="Arial" w:cs="Arial"/>
              </w:rPr>
            </w:pPr>
            <w:r w:rsidRPr="00D3245C">
              <w:rPr>
                <w:rFonts w:ascii="Arial" w:eastAsia="Arial" w:hAnsi="Arial" w:cs="Arial"/>
                <w:color w:val="000000"/>
                <w:sz w:val="22"/>
                <w:szCs w:val="22"/>
              </w:rPr>
              <w:t>Discussion Forum</w:t>
            </w:r>
            <w:r>
              <w:rPr>
                <w:rFonts w:ascii="Arial" w:eastAsia="Arial" w:hAnsi="Arial" w:cs="Arial"/>
                <w:color w:val="000000"/>
                <w:sz w:val="22"/>
                <w:szCs w:val="22"/>
              </w:rPr>
              <w:t>s</w:t>
            </w:r>
            <w:r w:rsidRPr="00D3245C">
              <w:rPr>
                <w:rFonts w:ascii="Arial" w:eastAsia="Arial" w:hAnsi="Arial" w:cs="Arial"/>
                <w:color w:val="000000"/>
                <w:sz w:val="22"/>
                <w:szCs w:val="22"/>
              </w:rPr>
              <w:t xml:space="preserve"> (Formative </w:t>
            </w:r>
            <w:r>
              <w:rPr>
                <w:rFonts w:ascii="Arial" w:eastAsia="Arial" w:hAnsi="Arial" w:cs="Arial"/>
                <w:color w:val="000000"/>
                <w:sz w:val="22"/>
                <w:szCs w:val="22"/>
              </w:rPr>
              <w:t>1</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667B0680"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18B54B2C"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Formative</w:t>
            </w:r>
          </w:p>
        </w:tc>
      </w:tr>
      <w:tr w:rsidR="00FC1B6C" w:rsidRPr="00D3245C" w14:paraId="6C5686FE"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5523C01" w14:textId="0DED7416" w:rsidR="00FC1B6C" w:rsidRPr="00D3245C" w:rsidRDefault="0003228A" w:rsidP="00AB3B7B">
            <w:pPr>
              <w:spacing w:before="60" w:after="60"/>
              <w:rPr>
                <w:rFonts w:ascii="Arial" w:hAnsi="Arial" w:cs="Arial"/>
              </w:rPr>
            </w:pPr>
            <w:r>
              <w:rPr>
                <w:rFonts w:ascii="Arial" w:eastAsia="Arial" w:hAnsi="Arial" w:cs="Arial"/>
                <w:color w:val="000000"/>
                <w:sz w:val="22"/>
                <w:szCs w:val="22"/>
              </w:rPr>
              <w:t xml:space="preserve">Self-Reflection </w:t>
            </w:r>
            <w:r w:rsidR="00D72665">
              <w:rPr>
                <w:rFonts w:ascii="Arial" w:eastAsia="Arial" w:hAnsi="Arial" w:cs="Arial"/>
                <w:color w:val="000000"/>
                <w:sz w:val="22"/>
                <w:szCs w:val="22"/>
              </w:rPr>
              <w:t>Case Study</w:t>
            </w:r>
            <w:r w:rsidR="008911B4">
              <w:rPr>
                <w:rFonts w:ascii="Arial" w:eastAsia="Arial" w:hAnsi="Arial" w:cs="Arial"/>
                <w:color w:val="000000"/>
                <w:sz w:val="22"/>
                <w:szCs w:val="22"/>
              </w:rPr>
              <w:t xml:space="preserve"> (Summative 2)</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ED4A4F1" w14:textId="579F1332" w:rsidR="00FC1B6C" w:rsidRPr="00D3245C" w:rsidRDefault="00FC1B6C" w:rsidP="00AB3B7B">
            <w:pPr>
              <w:spacing w:before="60" w:after="60"/>
              <w:jc w:val="center"/>
              <w:rPr>
                <w:rFonts w:ascii="Arial" w:hAnsi="Arial" w:cs="Arial"/>
              </w:rPr>
            </w:pPr>
            <w:r>
              <w:rPr>
                <w:rFonts w:ascii="Arial" w:eastAsia="Arial" w:hAnsi="Arial" w:cs="Arial"/>
                <w:color w:val="000000"/>
                <w:sz w:val="22"/>
                <w:szCs w:val="22"/>
              </w:rPr>
              <w:t>1</w:t>
            </w:r>
            <w:r w:rsidR="00245FD2">
              <w:rPr>
                <w:rFonts w:ascii="Arial" w:eastAsia="Arial" w:hAnsi="Arial" w:cs="Arial"/>
                <w:color w:val="000000"/>
                <w:sz w:val="22"/>
                <w:szCs w:val="22"/>
              </w:rPr>
              <w:t>0</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EC87C53"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3EA2A27B"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4E85AE71" w14:textId="77CAEC66" w:rsidR="00FC1B6C" w:rsidRPr="00D3245C" w:rsidRDefault="008911B4" w:rsidP="00AB3B7B">
            <w:pPr>
              <w:spacing w:before="60" w:after="60"/>
              <w:rPr>
                <w:rFonts w:ascii="Arial" w:hAnsi="Arial" w:cs="Arial"/>
              </w:rPr>
            </w:pPr>
            <w:r>
              <w:rPr>
                <w:rFonts w:ascii="Arial" w:eastAsia="Arial" w:hAnsi="Arial" w:cs="Arial"/>
                <w:color w:val="000000"/>
                <w:sz w:val="22"/>
                <w:szCs w:val="22"/>
              </w:rPr>
              <w:t xml:space="preserve">Term </w:t>
            </w:r>
            <w:r w:rsidRPr="00D3245C">
              <w:rPr>
                <w:rFonts w:ascii="Arial" w:eastAsia="Arial" w:hAnsi="Arial" w:cs="Arial"/>
                <w:color w:val="000000"/>
                <w:sz w:val="22"/>
                <w:szCs w:val="22"/>
              </w:rPr>
              <w:t>Project</w:t>
            </w:r>
            <w:r>
              <w:rPr>
                <w:rFonts w:ascii="Arial" w:eastAsia="Arial" w:hAnsi="Arial" w:cs="Arial"/>
                <w:color w:val="000000"/>
                <w:sz w:val="22"/>
                <w:szCs w:val="22"/>
              </w:rPr>
              <w:t xml:space="preserve">: Written Report </w:t>
            </w:r>
            <w:r w:rsidRPr="00D3245C">
              <w:rPr>
                <w:rFonts w:ascii="Arial" w:eastAsia="Arial" w:hAnsi="Arial" w:cs="Arial"/>
                <w:color w:val="000000"/>
                <w:sz w:val="22"/>
                <w:szCs w:val="22"/>
              </w:rPr>
              <w:t xml:space="preserve">(Summative </w:t>
            </w:r>
            <w:r>
              <w:rPr>
                <w:rFonts w:ascii="Arial" w:eastAsia="Arial" w:hAnsi="Arial" w:cs="Arial"/>
                <w:color w:val="000000"/>
                <w:sz w:val="22"/>
                <w:szCs w:val="22"/>
              </w:rPr>
              <w:t>3</w:t>
            </w:r>
            <w:r w:rsidRPr="00D3245C">
              <w:rPr>
                <w:rFonts w:ascii="Arial" w:eastAsia="Arial" w:hAnsi="Arial" w:cs="Arial"/>
                <w:color w:val="000000"/>
                <w:sz w:val="22"/>
                <w:szCs w:val="22"/>
              </w:rPr>
              <w:t>)</w:t>
            </w:r>
          </w:p>
        </w:tc>
        <w:tc>
          <w:tcPr>
            <w:tcW w:w="1516" w:type="dxa"/>
            <w:tcBorders>
              <w:top w:val="single" w:sz="1" w:space="0" w:color="CCCCCC"/>
              <w:left w:val="single" w:sz="1" w:space="0" w:color="CCCCCC"/>
              <w:bottom w:val="single" w:sz="1" w:space="0" w:color="CCCCCC"/>
              <w:right w:val="single" w:sz="1" w:space="0" w:color="CCCCCC"/>
            </w:tcBorders>
            <w:vAlign w:val="center"/>
          </w:tcPr>
          <w:p w14:paraId="7981FBBD" w14:textId="61C9AB63"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2</w:t>
            </w:r>
            <w:r w:rsidR="00245FD2">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vAlign w:val="center"/>
          </w:tcPr>
          <w:p w14:paraId="0AA387EF"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13AAB46A" w14:textId="77777777" w:rsidTr="00AB3B7B">
        <w:tc>
          <w:tcPr>
            <w:tcW w:w="449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0402D8B" w14:textId="3843FC90" w:rsidR="00FC1B6C" w:rsidRPr="00D3245C" w:rsidRDefault="00ED52FD" w:rsidP="00AB3B7B">
            <w:pPr>
              <w:spacing w:before="60" w:after="60"/>
              <w:rPr>
                <w:rFonts w:ascii="Arial" w:hAnsi="Arial" w:cs="Arial"/>
              </w:rPr>
            </w:pPr>
            <w:r>
              <w:rPr>
                <w:rFonts w:ascii="Arial" w:eastAsia="Arial" w:hAnsi="Arial" w:cs="Arial"/>
                <w:color w:val="000000"/>
                <w:sz w:val="22"/>
                <w:szCs w:val="22"/>
              </w:rPr>
              <w:t xml:space="preserve">Term Project </w:t>
            </w:r>
            <w:r w:rsidR="00FC1B6C" w:rsidRPr="00D3245C">
              <w:rPr>
                <w:rFonts w:ascii="Arial" w:eastAsia="Arial" w:hAnsi="Arial" w:cs="Arial"/>
                <w:color w:val="000000"/>
                <w:sz w:val="22"/>
                <w:szCs w:val="22"/>
              </w:rPr>
              <w:t xml:space="preserve">Presentation </w:t>
            </w:r>
          </w:p>
        </w:tc>
        <w:tc>
          <w:tcPr>
            <w:tcW w:w="151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91FCD57"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1</w:t>
            </w:r>
            <w:r>
              <w:rPr>
                <w:rFonts w:ascii="Arial" w:eastAsia="Arial" w:hAnsi="Arial" w:cs="Arial"/>
                <w:color w:val="000000"/>
                <w:sz w:val="22"/>
                <w:szCs w:val="22"/>
              </w:rPr>
              <w:t>5</w:t>
            </w:r>
            <w:r w:rsidRPr="00D3245C">
              <w:rPr>
                <w:rFonts w:ascii="Arial" w:eastAsia="Arial" w:hAnsi="Arial" w:cs="Arial"/>
                <w:color w:val="000000"/>
                <w:sz w:val="22"/>
                <w:szCs w:val="22"/>
              </w:rPr>
              <w:t>%</w:t>
            </w:r>
          </w:p>
        </w:tc>
        <w:tc>
          <w:tcPr>
            <w:tcW w:w="30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156404" w14:textId="77777777" w:rsidR="00FC1B6C" w:rsidRPr="00D3245C" w:rsidRDefault="00FC1B6C" w:rsidP="00AB3B7B">
            <w:pPr>
              <w:spacing w:before="60" w:after="60"/>
              <w:jc w:val="center"/>
              <w:rPr>
                <w:rFonts w:ascii="Arial" w:hAnsi="Arial" w:cs="Arial"/>
              </w:rPr>
            </w:pPr>
            <w:r w:rsidRPr="00D3245C">
              <w:rPr>
                <w:rFonts w:ascii="Arial" w:eastAsia="Arial" w:hAnsi="Arial" w:cs="Arial"/>
                <w:color w:val="000000"/>
                <w:sz w:val="22"/>
                <w:szCs w:val="22"/>
              </w:rPr>
              <w:t>Summative</w:t>
            </w:r>
          </w:p>
        </w:tc>
      </w:tr>
      <w:tr w:rsidR="00FC1B6C" w:rsidRPr="00D3245C" w14:paraId="757C2EF0" w14:textId="77777777" w:rsidTr="00AB3B7B">
        <w:tc>
          <w:tcPr>
            <w:tcW w:w="4497" w:type="dxa"/>
            <w:tcBorders>
              <w:top w:val="single" w:sz="1" w:space="0" w:color="CCCCCC"/>
              <w:left w:val="single" w:sz="1" w:space="0" w:color="CCCCCC"/>
              <w:bottom w:val="single" w:sz="1" w:space="0" w:color="CCCCCC"/>
              <w:right w:val="single" w:sz="1" w:space="0" w:color="CCCCCC"/>
            </w:tcBorders>
            <w:vAlign w:val="center"/>
          </w:tcPr>
          <w:p w14:paraId="16D7FA83" w14:textId="77777777" w:rsidR="00FC1B6C" w:rsidRPr="00D3245C" w:rsidRDefault="00FC1B6C"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16" w:type="dxa"/>
            <w:tcBorders>
              <w:top w:val="single" w:sz="1" w:space="0" w:color="CCCCCC"/>
              <w:left w:val="single" w:sz="1" w:space="0" w:color="CCCCCC"/>
              <w:bottom w:val="single" w:sz="1" w:space="0" w:color="CCCCCC"/>
              <w:right w:val="single" w:sz="1" w:space="0" w:color="CCCCCC"/>
            </w:tcBorders>
            <w:vAlign w:val="center"/>
          </w:tcPr>
          <w:p w14:paraId="76B2294F" w14:textId="77777777" w:rsidR="00FC1B6C" w:rsidRPr="00D3245C" w:rsidRDefault="00FC1B6C" w:rsidP="00AB3B7B">
            <w:pPr>
              <w:spacing w:before="60" w:after="60"/>
              <w:jc w:val="center"/>
              <w:rPr>
                <w:rFonts w:ascii="Arial" w:hAnsi="Arial" w:cs="Arial"/>
              </w:rPr>
            </w:pPr>
            <w:r w:rsidRPr="00D3245C">
              <w:rPr>
                <w:rFonts w:ascii="Arial" w:eastAsia="Arial" w:hAnsi="Arial" w:cs="Arial"/>
                <w:b/>
                <w:bCs/>
                <w:color w:val="000000"/>
                <w:sz w:val="22"/>
                <w:szCs w:val="22"/>
              </w:rPr>
              <w:t>100%</w:t>
            </w:r>
          </w:p>
        </w:tc>
        <w:tc>
          <w:tcPr>
            <w:tcW w:w="3011" w:type="dxa"/>
            <w:tcBorders>
              <w:top w:val="single" w:sz="1" w:space="0" w:color="CCCCCC"/>
              <w:left w:val="single" w:sz="1" w:space="0" w:color="CCCCCC"/>
              <w:bottom w:val="single" w:sz="1" w:space="0" w:color="CCCCCC"/>
              <w:right w:val="single" w:sz="1" w:space="0" w:color="CCCCCC"/>
            </w:tcBorders>
            <w:vAlign w:val="center"/>
          </w:tcPr>
          <w:p w14:paraId="2BE7C4F8" w14:textId="77777777" w:rsidR="00FC1B6C" w:rsidRPr="00D3245C" w:rsidRDefault="00FC1B6C" w:rsidP="00AB3B7B">
            <w:pPr>
              <w:spacing w:before="60" w:after="60"/>
              <w:rPr>
                <w:rFonts w:ascii="Arial" w:hAnsi="Arial" w:cs="Arial"/>
              </w:rPr>
            </w:pPr>
          </w:p>
        </w:tc>
      </w:tr>
    </w:tbl>
    <w:p w14:paraId="14B9B963" w14:textId="77777777" w:rsidR="008D24BE" w:rsidRPr="00D3245C" w:rsidRDefault="008D24BE" w:rsidP="008D24BE">
      <w:pPr>
        <w:pStyle w:val="Heading2"/>
        <w:rPr>
          <w:rFonts w:ascii="Arial" w:hAnsi="Arial" w:cs="Arial"/>
        </w:rPr>
      </w:pPr>
      <w:r w:rsidRPr="00D3245C">
        <w:rPr>
          <w:rFonts w:ascii="Arial" w:hAnsi="Arial" w:cs="Arial"/>
        </w:rPr>
        <w:t>4.1 University 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6"/>
        <w:gridCol w:w="1855"/>
        <w:gridCol w:w="1859"/>
        <w:gridCol w:w="1859"/>
        <w:gridCol w:w="1815"/>
      </w:tblGrid>
      <w:tr w:rsidR="00033264" w:rsidRPr="00C05276" w14:paraId="7BC16AFD" w14:textId="452328C7"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B1AB96E" w14:textId="77777777" w:rsidR="00033264" w:rsidRDefault="00033264" w:rsidP="00033264">
            <w:pPr>
              <w:spacing w:before="60" w:after="60"/>
              <w:jc w:val="center"/>
              <w:rPr>
                <w:rFonts w:ascii="Arial" w:hAnsi="Arial" w:cs="Arial"/>
                <w:color w:val="FFFFFF" w:themeColor="background1"/>
              </w:rPr>
            </w:pPr>
            <w:r w:rsidRPr="00C05276">
              <w:rPr>
                <w:rFonts w:ascii="Arial" w:hAnsi="Arial" w:cs="Arial"/>
                <w:color w:val="FFFFFF" w:themeColor="background1"/>
              </w:rPr>
              <w:t xml:space="preserve">A </w:t>
            </w:r>
          </w:p>
          <w:p w14:paraId="7B7E39DC" w14:textId="09263DBA"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93 – 100%</w:t>
            </w:r>
          </w:p>
        </w:tc>
        <w:tc>
          <w:tcPr>
            <w:tcW w:w="185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52FCFFC"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A-</w:t>
            </w:r>
          </w:p>
          <w:p w14:paraId="347EB3B8" w14:textId="468E01E9"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 90 – 92%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50395130"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565C17EA" w14:textId="68371622"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87 – 89% </w:t>
            </w:r>
          </w:p>
        </w:tc>
        <w:tc>
          <w:tcPr>
            <w:tcW w:w="1859" w:type="dxa"/>
            <w:tcBorders>
              <w:top w:val="single" w:sz="1" w:space="0" w:color="CCCCCC"/>
              <w:left w:val="single" w:sz="1" w:space="0" w:color="CCCCCC"/>
              <w:bottom w:val="single" w:sz="1" w:space="0" w:color="CCCCCC"/>
              <w:right w:val="single" w:sz="1" w:space="0" w:color="CCCCCC"/>
            </w:tcBorders>
            <w:shd w:val="clear" w:color="auto" w:fill="1F4E79"/>
          </w:tcPr>
          <w:p w14:paraId="1D5E474D"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B</w:t>
            </w:r>
          </w:p>
          <w:p w14:paraId="67FF71C7" w14:textId="74AD464E" w:rsidR="00033264" w:rsidRPr="00C05276"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83 – 86% </w:t>
            </w:r>
          </w:p>
        </w:tc>
        <w:tc>
          <w:tcPr>
            <w:tcW w:w="1815" w:type="dxa"/>
            <w:tcBorders>
              <w:top w:val="single" w:sz="1" w:space="0" w:color="CCCCCC"/>
              <w:left w:val="single" w:sz="1" w:space="0" w:color="CCCCCC"/>
              <w:bottom w:val="single" w:sz="1" w:space="0" w:color="CCCCCC"/>
              <w:right w:val="single" w:sz="1" w:space="0" w:color="CCCCCC"/>
            </w:tcBorders>
            <w:shd w:val="clear" w:color="auto" w:fill="1F4E79"/>
          </w:tcPr>
          <w:p w14:paraId="0F76573B" w14:textId="77777777"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D </w:t>
            </w:r>
          </w:p>
          <w:p w14:paraId="70E02EE2" w14:textId="49FD2635" w:rsidR="00033264" w:rsidRDefault="00033264" w:rsidP="00033264">
            <w:pPr>
              <w:spacing w:before="60" w:after="60"/>
              <w:jc w:val="center"/>
              <w:rPr>
                <w:rFonts w:ascii="Arial" w:hAnsi="Arial" w:cs="Arial"/>
                <w:color w:val="FFFFFF" w:themeColor="background1"/>
              </w:rPr>
            </w:pPr>
            <w:r>
              <w:rPr>
                <w:rFonts w:ascii="Arial" w:hAnsi="Arial" w:cs="Arial"/>
                <w:color w:val="FFFFFF" w:themeColor="background1"/>
              </w:rPr>
              <w:t xml:space="preserve">60 – 69% </w:t>
            </w:r>
          </w:p>
        </w:tc>
      </w:tr>
      <w:tr w:rsidR="00033264" w:rsidRPr="00F70149" w14:paraId="457E0107" w14:textId="63739713" w:rsidTr="00033264">
        <w:trPr>
          <w:jc w:val="center"/>
        </w:trPr>
        <w:tc>
          <w:tcPr>
            <w:tcW w:w="1636"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78A1C7" w14:textId="77777777" w:rsidR="00033264" w:rsidRDefault="00033264" w:rsidP="00033264">
            <w:pPr>
              <w:spacing w:before="60" w:after="60"/>
              <w:jc w:val="center"/>
              <w:rPr>
                <w:rFonts w:ascii="Arial" w:hAnsi="Arial" w:cs="Arial"/>
              </w:rPr>
            </w:pPr>
            <w:r>
              <w:rPr>
                <w:rFonts w:ascii="Arial" w:hAnsi="Arial" w:cs="Arial"/>
              </w:rPr>
              <w:t>B-</w:t>
            </w:r>
          </w:p>
          <w:p w14:paraId="4632613F" w14:textId="01360099" w:rsidR="00033264" w:rsidRPr="00F70149" w:rsidRDefault="00033264" w:rsidP="00033264">
            <w:pPr>
              <w:spacing w:before="60" w:after="60"/>
              <w:jc w:val="center"/>
              <w:rPr>
                <w:rFonts w:ascii="Arial" w:hAnsi="Arial" w:cs="Arial"/>
              </w:rPr>
            </w:pPr>
            <w:r>
              <w:rPr>
                <w:rFonts w:ascii="Arial" w:hAnsi="Arial" w:cs="Arial"/>
              </w:rPr>
              <w:t xml:space="preserve">80 – 82% </w:t>
            </w:r>
          </w:p>
        </w:tc>
        <w:tc>
          <w:tcPr>
            <w:tcW w:w="185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B1A51CD" w14:textId="77777777" w:rsidR="00033264" w:rsidRDefault="00033264" w:rsidP="00033264">
            <w:pPr>
              <w:spacing w:before="60" w:after="60"/>
              <w:jc w:val="center"/>
              <w:rPr>
                <w:rFonts w:ascii="Arial" w:hAnsi="Arial" w:cs="Arial"/>
              </w:rPr>
            </w:pPr>
            <w:r>
              <w:rPr>
                <w:rFonts w:ascii="Arial" w:hAnsi="Arial" w:cs="Arial"/>
              </w:rPr>
              <w:t>C+</w:t>
            </w:r>
          </w:p>
          <w:p w14:paraId="489CE159" w14:textId="1096EA8E" w:rsidR="00033264" w:rsidRPr="00C05276" w:rsidRDefault="00033264" w:rsidP="00033264">
            <w:pPr>
              <w:spacing w:before="60" w:after="60"/>
              <w:jc w:val="center"/>
              <w:rPr>
                <w:rFonts w:ascii="Arial" w:hAnsi="Arial" w:cs="Arial"/>
              </w:rPr>
            </w:pPr>
            <w:r>
              <w:rPr>
                <w:rFonts w:ascii="Arial" w:hAnsi="Arial" w:cs="Arial"/>
              </w:rPr>
              <w:t xml:space="preserve">77 – 79%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2D909A10"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0E9A107D" w14:textId="571B11D5"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73 – 76% </w:t>
            </w:r>
          </w:p>
        </w:tc>
        <w:tc>
          <w:tcPr>
            <w:tcW w:w="1859" w:type="dxa"/>
            <w:tcBorders>
              <w:top w:val="single" w:sz="1" w:space="0" w:color="CCCCCC"/>
              <w:left w:val="single" w:sz="1" w:space="0" w:color="CCCCCC"/>
              <w:bottom w:val="single" w:sz="1" w:space="0" w:color="CCCCCC"/>
              <w:right w:val="single" w:sz="1" w:space="0" w:color="CCCCCC"/>
            </w:tcBorders>
            <w:shd w:val="clear" w:color="auto" w:fill="F2F2F2"/>
          </w:tcPr>
          <w:p w14:paraId="3313862E" w14:textId="77777777" w:rsidR="00033264" w:rsidRDefault="00033264" w:rsidP="00033264">
            <w:pPr>
              <w:spacing w:before="60" w:after="60"/>
              <w:jc w:val="center"/>
              <w:rPr>
                <w:rFonts w:ascii="Arial" w:hAnsi="Arial" w:cs="Arial"/>
                <w:sz w:val="22"/>
                <w:szCs w:val="22"/>
              </w:rPr>
            </w:pPr>
            <w:r>
              <w:rPr>
                <w:rFonts w:ascii="Arial" w:hAnsi="Arial" w:cs="Arial"/>
                <w:sz w:val="22"/>
                <w:szCs w:val="22"/>
              </w:rPr>
              <w:t>C-</w:t>
            </w:r>
          </w:p>
          <w:p w14:paraId="61A31F22" w14:textId="25045579" w:rsidR="00033264" w:rsidRPr="00C05276" w:rsidRDefault="00033264" w:rsidP="00033264">
            <w:pPr>
              <w:spacing w:before="60" w:after="60"/>
              <w:jc w:val="center"/>
              <w:rPr>
                <w:rFonts w:ascii="Arial" w:hAnsi="Arial" w:cs="Arial"/>
                <w:sz w:val="22"/>
                <w:szCs w:val="22"/>
              </w:rPr>
            </w:pPr>
            <w:r>
              <w:rPr>
                <w:rFonts w:ascii="Arial" w:hAnsi="Arial" w:cs="Arial"/>
                <w:sz w:val="22"/>
                <w:szCs w:val="22"/>
              </w:rPr>
              <w:t xml:space="preserve">70 – 72% </w:t>
            </w:r>
          </w:p>
        </w:tc>
        <w:tc>
          <w:tcPr>
            <w:tcW w:w="1815" w:type="dxa"/>
            <w:tcBorders>
              <w:top w:val="single" w:sz="1" w:space="0" w:color="CCCCCC"/>
              <w:left w:val="single" w:sz="1" w:space="0" w:color="CCCCCC"/>
              <w:bottom w:val="single" w:sz="1" w:space="0" w:color="CCCCCC"/>
              <w:right w:val="single" w:sz="1" w:space="0" w:color="CCCCCC"/>
            </w:tcBorders>
            <w:shd w:val="clear" w:color="auto" w:fill="F2F2F2"/>
          </w:tcPr>
          <w:p w14:paraId="0FAFACCD" w14:textId="77777777" w:rsidR="00033264" w:rsidRDefault="00033264" w:rsidP="00033264">
            <w:pPr>
              <w:spacing w:before="60" w:after="60"/>
              <w:jc w:val="center"/>
              <w:rPr>
                <w:rFonts w:ascii="Arial" w:hAnsi="Arial" w:cs="Arial"/>
                <w:sz w:val="22"/>
                <w:szCs w:val="22"/>
              </w:rPr>
            </w:pPr>
            <w:r>
              <w:rPr>
                <w:rFonts w:ascii="Arial" w:hAnsi="Arial" w:cs="Arial"/>
                <w:sz w:val="22"/>
                <w:szCs w:val="22"/>
              </w:rPr>
              <w:t>F</w:t>
            </w:r>
          </w:p>
          <w:p w14:paraId="6477A139" w14:textId="6184FD60" w:rsidR="00033264" w:rsidRDefault="00033264" w:rsidP="00033264">
            <w:pPr>
              <w:spacing w:before="60" w:after="60"/>
              <w:jc w:val="center"/>
              <w:rPr>
                <w:rFonts w:ascii="Arial" w:hAnsi="Arial" w:cs="Arial"/>
                <w:sz w:val="22"/>
                <w:szCs w:val="22"/>
              </w:rPr>
            </w:pPr>
            <w:r>
              <w:rPr>
                <w:rFonts w:ascii="Arial" w:hAnsi="Arial" w:cs="Arial"/>
                <w:sz w:val="22"/>
                <w:szCs w:val="22"/>
              </w:rPr>
              <w:t xml:space="preserve">0 – 59% </w:t>
            </w:r>
          </w:p>
        </w:tc>
      </w:tr>
      <w:tr w:rsidR="00033264" w:rsidRPr="00F70149" w14:paraId="05876295" w14:textId="77777777" w:rsidTr="00AB7721">
        <w:trPr>
          <w:jc w:val="center"/>
        </w:trPr>
        <w:tc>
          <w:tcPr>
            <w:tcW w:w="9024" w:type="dxa"/>
            <w:gridSpan w:val="5"/>
            <w:tcBorders>
              <w:top w:val="single" w:sz="1" w:space="0" w:color="CCCCCC"/>
              <w:left w:val="single" w:sz="1" w:space="0" w:color="CCCCCC"/>
              <w:bottom w:val="single" w:sz="1" w:space="0" w:color="CCCCCC"/>
              <w:right w:val="single" w:sz="1" w:space="0" w:color="CCCCCC"/>
            </w:tcBorders>
            <w:shd w:val="clear" w:color="auto" w:fill="F2F2F2"/>
            <w:vAlign w:val="center"/>
          </w:tcPr>
          <w:p w14:paraId="4043D677" w14:textId="09F69E4D" w:rsidR="00033264" w:rsidRDefault="00033264" w:rsidP="00033264">
            <w:pPr>
              <w:spacing w:before="60" w:after="60"/>
              <w:jc w:val="center"/>
              <w:rPr>
                <w:rFonts w:ascii="Arial" w:hAnsi="Arial" w:cs="Arial"/>
                <w:sz w:val="22"/>
                <w:szCs w:val="22"/>
              </w:rPr>
            </w:pPr>
            <w:r w:rsidRPr="005B53C1">
              <w:rPr>
                <w:rFonts w:ascii="Arial" w:hAnsi="Arial" w:cs="Arial"/>
                <w:b/>
                <w:bCs/>
                <w:sz w:val="22"/>
                <w:szCs w:val="22"/>
              </w:rPr>
              <w:t>Passing grade is C- (70%) or higher</w:t>
            </w:r>
          </w:p>
        </w:tc>
      </w:tr>
    </w:tbl>
    <w:p w14:paraId="5EC41B95" w14:textId="77777777" w:rsidR="00950E24" w:rsidRPr="00D3245C" w:rsidRDefault="00000000">
      <w:pPr>
        <w:pStyle w:val="Heading1"/>
        <w:rPr>
          <w:rFonts w:ascii="Arial" w:hAnsi="Arial" w:cs="Arial"/>
        </w:rPr>
      </w:pPr>
      <w:r w:rsidRPr="00D3245C">
        <w:rPr>
          <w:rFonts w:ascii="Arial" w:hAnsi="Arial" w:cs="Arial"/>
        </w:rPr>
        <w:t>5. COURSE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1"/>
        <w:gridCol w:w="7263"/>
      </w:tblGrid>
      <w:tr w:rsidR="00295C2B" w:rsidRPr="00D3245C" w14:paraId="1F353D59"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906070" w14:textId="77777777" w:rsidR="00295C2B" w:rsidRPr="00D3245C" w:rsidRDefault="00295C2B" w:rsidP="00AB3B7B">
            <w:pPr>
              <w:spacing w:before="60" w:after="60"/>
              <w:jc w:val="center"/>
              <w:rPr>
                <w:rFonts w:ascii="Arial" w:hAnsi="Arial" w:cs="Arial"/>
              </w:rPr>
            </w:pPr>
            <w:r w:rsidRPr="00D3245C">
              <w:rPr>
                <w:rFonts w:ascii="Arial" w:eastAsia="Arial" w:hAnsi="Arial" w:cs="Arial"/>
                <w:b/>
                <w:bCs/>
                <w:color w:val="FFFFFF"/>
                <w:sz w:val="22"/>
                <w:szCs w:val="22"/>
              </w:rPr>
              <w:t>WEEK 1</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3D07569" w14:textId="21F75AE8" w:rsidR="00295C2B" w:rsidRPr="00D3245C" w:rsidRDefault="00295C2B" w:rsidP="00AB3B7B">
            <w:pPr>
              <w:spacing w:before="60" w:after="60"/>
              <w:rPr>
                <w:rFonts w:ascii="Arial" w:hAnsi="Arial" w:cs="Arial"/>
              </w:rPr>
            </w:pPr>
            <w:r>
              <w:rPr>
                <w:rFonts w:ascii="Arial" w:eastAsia="Arial" w:hAnsi="Arial" w:cs="Arial"/>
                <w:b/>
                <w:bCs/>
                <w:color w:val="FFFFFF"/>
                <w:sz w:val="22"/>
                <w:szCs w:val="22"/>
              </w:rPr>
              <w:t xml:space="preserve"> </w:t>
            </w:r>
            <w:r w:rsidR="00627262">
              <w:rPr>
                <w:rFonts w:ascii="Arial" w:eastAsia="Arial" w:hAnsi="Arial" w:cs="Arial"/>
                <w:b/>
                <w:bCs/>
                <w:color w:val="FFFFFF"/>
                <w:sz w:val="22"/>
                <w:szCs w:val="22"/>
              </w:rPr>
              <w:t>Digital and AI Transformation Foundation</w:t>
            </w:r>
            <w:r w:rsidR="00AE03FE">
              <w:rPr>
                <w:rFonts w:ascii="Arial" w:eastAsia="Arial" w:hAnsi="Arial" w:cs="Arial"/>
                <w:b/>
                <w:bCs/>
                <w:color w:val="FFFFFF"/>
                <w:sz w:val="22"/>
                <w:szCs w:val="22"/>
              </w:rPr>
              <w:t xml:space="preserve"> </w:t>
            </w:r>
          </w:p>
        </w:tc>
      </w:tr>
      <w:tr w:rsidR="00295C2B" w:rsidRPr="00D3245C" w14:paraId="34C6603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7F5114"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tcPr>
          <w:p w14:paraId="6DE3D3FA" w14:textId="7AA8279C" w:rsidR="0034433B" w:rsidRDefault="00EC66BC" w:rsidP="001E70CA">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Difference between digital transformation vs digitalization and vs automation </w:t>
            </w:r>
          </w:p>
          <w:p w14:paraId="6072AC69" w14:textId="3181472B" w:rsidR="0034433B" w:rsidRDefault="00186F94" w:rsidP="001E70CA">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Strategic drivers of digital transformation </w:t>
            </w:r>
          </w:p>
          <w:p w14:paraId="1603A2FF" w14:textId="44D49BBC" w:rsidR="00186F94" w:rsidRDefault="00186F94" w:rsidP="001E70CA">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AI as transformation enabler </w:t>
            </w:r>
          </w:p>
          <w:p w14:paraId="364570DF" w14:textId="43AC2C0D" w:rsidR="00186F94" w:rsidRDefault="00186F94" w:rsidP="001E70CA">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Digital business models</w:t>
            </w:r>
          </w:p>
          <w:p w14:paraId="27564CA0" w14:textId="63B8AE5B" w:rsidR="0053653A" w:rsidRPr="00280D9D" w:rsidRDefault="003F4BAF" w:rsidP="003F4BAF">
            <w:pPr>
              <w:pStyle w:val="ListParagraph"/>
              <w:numPr>
                <w:ilvl w:val="0"/>
                <w:numId w:val="9"/>
              </w:numPr>
              <w:spacing w:before="60" w:after="60"/>
              <w:rPr>
                <w:rFonts w:ascii="Arial" w:eastAsia="Arial" w:hAnsi="Arial" w:cs="Arial"/>
                <w:sz w:val="22"/>
                <w:szCs w:val="22"/>
              </w:rPr>
            </w:pPr>
            <w:r>
              <w:rPr>
                <w:rFonts w:ascii="Arial" w:eastAsia="Arial" w:hAnsi="Arial" w:cs="Arial"/>
                <w:sz w:val="22"/>
                <w:szCs w:val="22"/>
              </w:rPr>
              <w:t xml:space="preserve">Digital technologies disruption in the industries </w:t>
            </w:r>
            <w:r w:rsidR="0053653A">
              <w:rPr>
                <w:rFonts w:ascii="Arial" w:eastAsia="Arial" w:hAnsi="Arial" w:cs="Arial"/>
                <w:sz w:val="22"/>
                <w:szCs w:val="22"/>
              </w:rPr>
              <w:t xml:space="preserve"> </w:t>
            </w:r>
          </w:p>
        </w:tc>
      </w:tr>
      <w:tr w:rsidR="00295C2B" w:rsidRPr="00D3245C" w14:paraId="0D8198D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39668390"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2B699C0C" w14:textId="33EE728D" w:rsidR="00565343" w:rsidRPr="00565343" w:rsidRDefault="00565343" w:rsidP="00155B65">
            <w:pPr>
              <w:pStyle w:val="Bibliography"/>
              <w:numPr>
                <w:ilvl w:val="0"/>
                <w:numId w:val="26"/>
              </w:numPr>
              <w:spacing w:line="240" w:lineRule="auto"/>
            </w:pPr>
            <w:r w:rsidRPr="00565343">
              <w:rPr>
                <w:rFonts w:ascii="Arial" w:hAnsi="Arial" w:cs="Arial"/>
                <w:color w:val="222222"/>
                <w:sz w:val="22"/>
                <w:szCs w:val="22"/>
                <w:shd w:val="clear" w:color="auto" w:fill="FFFFFF"/>
              </w:rPr>
              <w:t>Westerman, G., Bonnet, D., &amp; McAfee, A. (2014). </w:t>
            </w:r>
            <w:r w:rsidRPr="00565343">
              <w:rPr>
                <w:rFonts w:ascii="Arial" w:hAnsi="Arial" w:cs="Arial"/>
                <w:i/>
                <w:iCs/>
                <w:color w:val="222222"/>
                <w:sz w:val="22"/>
                <w:szCs w:val="22"/>
                <w:shd w:val="clear" w:color="auto" w:fill="FFFFFF"/>
              </w:rPr>
              <w:t>Leading digital: Turning technology into business transformation</w:t>
            </w:r>
            <w:r w:rsidRPr="00565343">
              <w:rPr>
                <w:rFonts w:ascii="Arial" w:hAnsi="Arial" w:cs="Arial"/>
                <w:color w:val="222222"/>
                <w:sz w:val="22"/>
                <w:szCs w:val="22"/>
                <w:shd w:val="clear" w:color="auto" w:fill="FFFFFF"/>
              </w:rPr>
              <w:t>. Harvard Business Press.</w:t>
            </w:r>
          </w:p>
          <w:p w14:paraId="1A41529F" w14:textId="5F6FAF77" w:rsidR="00565343" w:rsidRDefault="00565343" w:rsidP="00155B65">
            <w:pPr>
              <w:pStyle w:val="ListParagraph"/>
              <w:numPr>
                <w:ilvl w:val="1"/>
                <w:numId w:val="26"/>
              </w:numPr>
              <w:rPr>
                <w:rFonts w:ascii="Arial" w:hAnsi="Arial" w:cs="Arial"/>
                <w:sz w:val="22"/>
                <w:szCs w:val="22"/>
                <w:lang w:val="en-US"/>
              </w:rPr>
            </w:pPr>
            <w:r w:rsidRPr="00467F4B">
              <w:rPr>
                <w:rFonts w:ascii="Arial" w:hAnsi="Arial" w:cs="Arial"/>
                <w:sz w:val="22"/>
                <w:szCs w:val="22"/>
                <w:lang w:val="en-US"/>
              </w:rPr>
              <w:t xml:space="preserve">Chapter </w:t>
            </w:r>
            <w:r>
              <w:rPr>
                <w:rFonts w:ascii="Arial" w:hAnsi="Arial" w:cs="Arial"/>
                <w:sz w:val="22"/>
                <w:szCs w:val="22"/>
                <w:lang w:val="en-US"/>
              </w:rPr>
              <w:t>1</w:t>
            </w:r>
            <w:r w:rsidRPr="00467F4B">
              <w:rPr>
                <w:rFonts w:ascii="Arial" w:hAnsi="Arial" w:cs="Arial"/>
                <w:sz w:val="22"/>
                <w:szCs w:val="22"/>
                <w:lang w:val="en-US"/>
              </w:rPr>
              <w:t xml:space="preserve"> – Introduction </w:t>
            </w:r>
          </w:p>
          <w:p w14:paraId="7B9BC9F6" w14:textId="4852982B" w:rsidR="00565343" w:rsidRPr="00467F4B" w:rsidRDefault="00565343" w:rsidP="00155B65">
            <w:pPr>
              <w:pStyle w:val="ListParagraph"/>
              <w:numPr>
                <w:ilvl w:val="1"/>
                <w:numId w:val="26"/>
              </w:numPr>
              <w:rPr>
                <w:rFonts w:ascii="Arial" w:hAnsi="Arial" w:cs="Arial"/>
                <w:sz w:val="22"/>
                <w:szCs w:val="22"/>
                <w:lang w:val="en-US"/>
              </w:rPr>
            </w:pPr>
            <w:r>
              <w:rPr>
                <w:rFonts w:ascii="Arial" w:hAnsi="Arial" w:cs="Arial"/>
                <w:sz w:val="22"/>
                <w:szCs w:val="22"/>
                <w:lang w:val="en-US"/>
              </w:rPr>
              <w:t>Chapter 5 – Crafting a Digital Vision</w:t>
            </w:r>
          </w:p>
          <w:p w14:paraId="5EF2D1F8" w14:textId="4751AE08" w:rsidR="009F5A96" w:rsidRDefault="00A8639E" w:rsidP="00155B65">
            <w:pPr>
              <w:pStyle w:val="Bibliography"/>
              <w:numPr>
                <w:ilvl w:val="0"/>
                <w:numId w:val="26"/>
              </w:numPr>
              <w:spacing w:line="240" w:lineRule="auto"/>
              <w:rPr>
                <w:rFonts w:ascii="Arial" w:hAnsi="Arial" w:cs="Arial"/>
                <w:i/>
                <w:iCs/>
                <w:color w:val="222222"/>
                <w:sz w:val="22"/>
                <w:szCs w:val="22"/>
                <w:shd w:val="clear" w:color="auto" w:fill="FFFFFF"/>
              </w:rPr>
            </w:pPr>
            <w:r w:rsidRPr="00467F4B">
              <w:rPr>
                <w:rFonts w:ascii="Arial" w:hAnsi="Arial" w:cs="Arial"/>
                <w:color w:val="222222"/>
                <w:sz w:val="22"/>
                <w:szCs w:val="22"/>
                <w:shd w:val="clear" w:color="auto" w:fill="FFFFFF"/>
              </w:rPr>
              <w:t>Vial, G. (2021). Understanding digital transformation: A review and a research agenda. </w:t>
            </w:r>
            <w:r w:rsidRPr="00467F4B">
              <w:rPr>
                <w:rFonts w:ascii="Arial" w:hAnsi="Arial" w:cs="Arial"/>
                <w:i/>
                <w:iCs/>
                <w:color w:val="222222"/>
                <w:sz w:val="22"/>
                <w:szCs w:val="22"/>
                <w:shd w:val="clear" w:color="auto" w:fill="FFFFFF"/>
              </w:rPr>
              <w:t>Managing digital transformation.</w:t>
            </w:r>
          </w:p>
          <w:p w14:paraId="297935DB" w14:textId="0B9672D0" w:rsidR="00467F4B" w:rsidRPr="00467F4B" w:rsidRDefault="0081240D" w:rsidP="00155B65">
            <w:pPr>
              <w:pStyle w:val="ListParagraph"/>
              <w:numPr>
                <w:ilvl w:val="1"/>
                <w:numId w:val="26"/>
              </w:numPr>
              <w:rPr>
                <w:rFonts w:ascii="Arial" w:hAnsi="Arial" w:cs="Arial"/>
                <w:sz w:val="22"/>
                <w:szCs w:val="22"/>
                <w:lang w:val="en-US"/>
              </w:rPr>
            </w:pPr>
            <w:r>
              <w:rPr>
                <w:rFonts w:ascii="Arial" w:hAnsi="Arial" w:cs="Arial"/>
                <w:sz w:val="22"/>
                <w:szCs w:val="22"/>
                <w:lang w:val="en-US"/>
              </w:rPr>
              <w:t>Section</w:t>
            </w:r>
            <w:r w:rsidR="00467F4B" w:rsidRPr="00467F4B">
              <w:rPr>
                <w:rFonts w:ascii="Arial" w:hAnsi="Arial" w:cs="Arial"/>
                <w:sz w:val="22"/>
                <w:szCs w:val="22"/>
                <w:lang w:val="en-US"/>
              </w:rPr>
              <w:t xml:space="preserve"> I – Introduction </w:t>
            </w:r>
          </w:p>
          <w:p w14:paraId="2D9034C0" w14:textId="633FCF2D" w:rsidR="00467F4B" w:rsidRDefault="0081240D" w:rsidP="00155B65">
            <w:pPr>
              <w:pStyle w:val="ListParagraph"/>
              <w:numPr>
                <w:ilvl w:val="1"/>
                <w:numId w:val="26"/>
              </w:numPr>
              <w:rPr>
                <w:rFonts w:ascii="Arial" w:hAnsi="Arial" w:cs="Arial"/>
                <w:sz w:val="22"/>
                <w:szCs w:val="22"/>
                <w:lang w:val="en-US"/>
              </w:rPr>
            </w:pPr>
            <w:r>
              <w:rPr>
                <w:rFonts w:ascii="Arial" w:hAnsi="Arial" w:cs="Arial"/>
                <w:sz w:val="22"/>
                <w:szCs w:val="22"/>
                <w:lang w:val="en-US"/>
              </w:rPr>
              <w:lastRenderedPageBreak/>
              <w:t xml:space="preserve">Section </w:t>
            </w:r>
            <w:r w:rsidR="00467F4B" w:rsidRPr="00467F4B">
              <w:rPr>
                <w:rFonts w:ascii="Arial" w:hAnsi="Arial" w:cs="Arial"/>
                <w:sz w:val="22"/>
                <w:szCs w:val="22"/>
                <w:lang w:val="en-US"/>
              </w:rPr>
              <w:t xml:space="preserve">II – Digital transformation and organizational capabilities </w:t>
            </w:r>
            <w:r w:rsidR="006025D6">
              <w:rPr>
                <w:rFonts w:ascii="Arial" w:hAnsi="Arial" w:cs="Arial"/>
                <w:sz w:val="22"/>
                <w:szCs w:val="22"/>
                <w:lang w:val="en-US"/>
              </w:rPr>
              <w:t xml:space="preserve">(all chapters) </w:t>
            </w:r>
          </w:p>
          <w:p w14:paraId="02EB68CC" w14:textId="47895433" w:rsidR="004A1E16" w:rsidRPr="00467F4B" w:rsidRDefault="004A1E16" w:rsidP="00155B65">
            <w:pPr>
              <w:pStyle w:val="ListParagraph"/>
              <w:numPr>
                <w:ilvl w:val="1"/>
                <w:numId w:val="26"/>
              </w:numPr>
              <w:rPr>
                <w:rFonts w:ascii="Arial" w:hAnsi="Arial" w:cs="Arial"/>
                <w:sz w:val="22"/>
                <w:szCs w:val="22"/>
                <w:lang w:val="en-US"/>
              </w:rPr>
            </w:pPr>
            <w:r>
              <w:rPr>
                <w:rFonts w:ascii="Arial" w:hAnsi="Arial" w:cs="Arial"/>
                <w:sz w:val="22"/>
                <w:szCs w:val="22"/>
                <w:lang w:val="en-US"/>
              </w:rPr>
              <w:t xml:space="preserve">Section IV – Artificial intelligence </w:t>
            </w:r>
            <w:r w:rsidR="006025D6">
              <w:rPr>
                <w:rFonts w:ascii="Arial" w:hAnsi="Arial" w:cs="Arial"/>
                <w:sz w:val="22"/>
                <w:szCs w:val="22"/>
                <w:lang w:val="en-US"/>
              </w:rPr>
              <w:t>(all chapters)</w:t>
            </w:r>
          </w:p>
          <w:p w14:paraId="2CD1F3C5" w14:textId="3CB7673A" w:rsidR="00665B0F" w:rsidRPr="00155B65" w:rsidRDefault="00155B65" w:rsidP="00155B65">
            <w:pPr>
              <w:pStyle w:val="Bibliography"/>
              <w:numPr>
                <w:ilvl w:val="0"/>
                <w:numId w:val="26"/>
              </w:numPr>
              <w:spacing w:line="240" w:lineRule="auto"/>
              <w:rPr>
                <w:rFonts w:ascii="Arial" w:hAnsi="Arial" w:cs="Arial"/>
                <w:color w:val="222222"/>
                <w:shd w:val="clear" w:color="auto" w:fill="FFFFFF"/>
              </w:rPr>
            </w:pPr>
            <w:r w:rsidRPr="000E266F">
              <w:rPr>
                <w:rFonts w:ascii="Arial" w:hAnsi="Arial" w:cs="Arial"/>
                <w:color w:val="222222"/>
                <w:sz w:val="22"/>
                <w:szCs w:val="22"/>
                <w:shd w:val="clear" w:color="auto" w:fill="FFFFFF"/>
              </w:rPr>
              <w:t>Brynjolfsson, E., &amp; Mcafee, A. N. D. R. E. W. (2017). The business of artificial intelligence. </w:t>
            </w:r>
            <w:r w:rsidRPr="000E266F">
              <w:rPr>
                <w:rFonts w:ascii="Arial" w:hAnsi="Arial" w:cs="Arial"/>
                <w:i/>
                <w:iCs/>
                <w:color w:val="222222"/>
                <w:sz w:val="22"/>
                <w:szCs w:val="22"/>
                <w:shd w:val="clear" w:color="auto" w:fill="FFFFFF"/>
              </w:rPr>
              <w:t>Harvard business review</w:t>
            </w:r>
            <w:r>
              <w:rPr>
                <w:rFonts w:ascii="Arial" w:hAnsi="Arial" w:cs="Arial"/>
                <w:color w:val="222222"/>
                <w:sz w:val="22"/>
                <w:szCs w:val="22"/>
                <w:shd w:val="clear" w:color="auto" w:fill="FFFFFF"/>
              </w:rPr>
              <w:t>.</w:t>
            </w:r>
            <w:r w:rsidR="00467F4B" w:rsidRPr="00155B65">
              <w:t xml:space="preserve">        </w:t>
            </w:r>
            <w:r w:rsidR="00012298" w:rsidRPr="00155B65">
              <w:rPr>
                <w:rFonts w:ascii="Arial" w:hAnsi="Arial" w:cs="Arial"/>
                <w:sz w:val="22"/>
                <w:szCs w:val="22"/>
              </w:rPr>
              <w:t xml:space="preserve">        </w:t>
            </w:r>
            <w:r w:rsidR="00AC650A" w:rsidRPr="00155B65">
              <w:rPr>
                <w:rFonts w:ascii="Arial" w:hAnsi="Arial" w:cs="Arial"/>
                <w:sz w:val="22"/>
                <w:szCs w:val="22"/>
              </w:rPr>
              <w:t xml:space="preserve"> </w:t>
            </w:r>
          </w:p>
        </w:tc>
      </w:tr>
      <w:tr w:rsidR="00295C2B" w:rsidRPr="00D3245C" w14:paraId="167A06EF"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D16CDD" w14:textId="77777777" w:rsidR="00295C2B" w:rsidRPr="00D3245C" w:rsidRDefault="00295C2B" w:rsidP="00AB3B7B">
            <w:pPr>
              <w:spacing w:before="60" w:after="60"/>
              <w:rPr>
                <w:rFonts w:ascii="Arial" w:hAnsi="Arial" w:cs="Arial"/>
              </w:rPr>
            </w:pPr>
            <w:r w:rsidRPr="00D3245C">
              <w:rPr>
                <w:rFonts w:ascii="Arial" w:eastAsia="Arial" w:hAnsi="Arial" w:cs="Arial"/>
                <w:b/>
                <w:bCs/>
                <w:color w:val="000000"/>
                <w:sz w:val="22"/>
                <w:szCs w:val="22"/>
              </w:rPr>
              <w:lastRenderedPageBreak/>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15EDFBA" w14:textId="77777777"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4FF087D" w14:textId="77777777" w:rsidR="007C01E6" w:rsidRPr="0083719C" w:rsidRDefault="00295C2B" w:rsidP="0083719C">
            <w:pPr>
              <w:pStyle w:val="ListParagraph"/>
              <w:numPr>
                <w:ilvl w:val="0"/>
                <w:numId w:val="12"/>
              </w:numPr>
              <w:spacing w:before="60" w:after="60"/>
              <w:rPr>
                <w:rFonts w:ascii="Arial" w:eastAsia="Arial" w:hAnsi="Arial" w:cs="Arial"/>
                <w:color w:val="000000"/>
                <w:sz w:val="22"/>
                <w:szCs w:val="22"/>
              </w:rPr>
            </w:pPr>
            <w:r w:rsidRPr="0083719C">
              <w:rPr>
                <w:rFonts w:ascii="Arial" w:eastAsia="Arial" w:hAnsi="Arial" w:cs="Arial"/>
                <w:color w:val="000000"/>
                <w:sz w:val="22"/>
                <w:szCs w:val="22"/>
              </w:rPr>
              <w:t xml:space="preserve">Course introduction, </w:t>
            </w:r>
          </w:p>
          <w:p w14:paraId="59BFD1D6" w14:textId="2CD0B4AD" w:rsidR="0083719C" w:rsidRDefault="0083719C"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I</w:t>
            </w:r>
            <w:r w:rsidR="00295C2B" w:rsidRPr="0083719C">
              <w:rPr>
                <w:rFonts w:ascii="Arial" w:eastAsia="Arial" w:hAnsi="Arial" w:cs="Arial"/>
                <w:color w:val="000000"/>
                <w:sz w:val="22"/>
                <w:szCs w:val="22"/>
              </w:rPr>
              <w:t>cebreaker activity</w:t>
            </w:r>
            <w:r>
              <w:rPr>
                <w:rFonts w:ascii="Arial" w:eastAsia="Arial" w:hAnsi="Arial" w:cs="Arial"/>
                <w:color w:val="000000"/>
                <w:sz w:val="22"/>
                <w:szCs w:val="22"/>
              </w:rPr>
              <w:t xml:space="preserve">, </w:t>
            </w:r>
          </w:p>
          <w:p w14:paraId="4436C926" w14:textId="5D9D68D3" w:rsidR="00295C2B" w:rsidRDefault="003D3F2B" w:rsidP="0083719C">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401D7FA3" w14:textId="77777777" w:rsidR="00D47E41" w:rsidRDefault="00D47E41" w:rsidP="0071179B">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does digital transformation any different than the traditional IT modernization project? </w:t>
            </w:r>
          </w:p>
          <w:p w14:paraId="1DA65396" w14:textId="77777777" w:rsidR="00694DF1" w:rsidRDefault="00694DF1" w:rsidP="0071179B">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did AI reshape organizational decision-making? </w:t>
            </w:r>
          </w:p>
          <w:p w14:paraId="17A9EB58" w14:textId="1E025827" w:rsidR="00DC3684" w:rsidRDefault="00694DF1" w:rsidP="0071179B">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Which industry(ies) are more vulnerable to digital disruption and why? </w:t>
            </w:r>
            <w:r w:rsidR="00DC3684">
              <w:rPr>
                <w:rFonts w:ascii="Arial" w:eastAsia="Arial" w:hAnsi="Arial" w:cs="Arial"/>
                <w:color w:val="000000"/>
                <w:sz w:val="22"/>
                <w:szCs w:val="22"/>
              </w:rPr>
              <w:t xml:space="preserve"> </w:t>
            </w:r>
          </w:p>
          <w:p w14:paraId="107CECD3" w14:textId="32053B7E" w:rsidR="007C01E6" w:rsidRPr="007C01E6" w:rsidRDefault="00295C2B" w:rsidP="00AB3B7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604A1E52" w14:textId="1E5DFA17" w:rsidR="00471E11" w:rsidRPr="00D42262" w:rsidRDefault="00295C2B" w:rsidP="00D42262">
            <w:pPr>
              <w:pStyle w:val="ListParagraph"/>
              <w:numPr>
                <w:ilvl w:val="0"/>
                <w:numId w:val="13"/>
              </w:numPr>
              <w:spacing w:before="60" w:after="60"/>
              <w:rPr>
                <w:rFonts w:ascii="Arial" w:hAnsi="Arial" w:cs="Arial"/>
              </w:rPr>
            </w:pPr>
            <w:r w:rsidRPr="00BE3338">
              <w:rPr>
                <w:rFonts w:ascii="Arial" w:eastAsia="Arial" w:hAnsi="Arial" w:cs="Arial"/>
                <w:color w:val="000000"/>
                <w:sz w:val="22"/>
                <w:szCs w:val="22"/>
              </w:rPr>
              <w:t xml:space="preserve">Week 1 Quiz </w:t>
            </w:r>
          </w:p>
        </w:tc>
      </w:tr>
      <w:tr w:rsidR="00950E24" w:rsidRPr="00D3245C" w14:paraId="58069CCB"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8FAAE73" w14:textId="77777777" w:rsidR="00950E24" w:rsidRPr="00D3245C" w:rsidRDefault="00000000">
            <w:pPr>
              <w:spacing w:before="60" w:after="60"/>
              <w:jc w:val="center"/>
              <w:rPr>
                <w:rFonts w:ascii="Arial" w:hAnsi="Arial" w:cs="Arial"/>
              </w:rPr>
            </w:pPr>
            <w:bookmarkStart w:id="1" w:name="_Hlk219507111"/>
            <w:r w:rsidRPr="00D3245C">
              <w:rPr>
                <w:rFonts w:ascii="Arial" w:eastAsia="Arial" w:hAnsi="Arial" w:cs="Arial"/>
                <w:b/>
                <w:bCs/>
                <w:color w:val="FFFFFF"/>
                <w:sz w:val="22"/>
                <w:szCs w:val="22"/>
              </w:rPr>
              <w:t>WEEK 2</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4032747" w14:textId="7B371940" w:rsidR="00950E24" w:rsidRPr="00694DF1" w:rsidRDefault="00323943">
            <w:pPr>
              <w:spacing w:before="60" w:after="60"/>
              <w:rPr>
                <w:rFonts w:ascii="Arial" w:hAnsi="Arial" w:cs="Arial"/>
                <w:b/>
                <w:bCs/>
              </w:rPr>
            </w:pPr>
            <w:r>
              <w:rPr>
                <w:rFonts w:ascii="Arial" w:hAnsi="Arial" w:cs="Arial"/>
              </w:rPr>
              <w:t xml:space="preserve"> </w:t>
            </w:r>
            <w:r w:rsidR="00694DF1" w:rsidRPr="00694DF1">
              <w:rPr>
                <w:rFonts w:ascii="Arial" w:hAnsi="Arial" w:cs="Arial"/>
                <w:b/>
                <w:bCs/>
                <w:color w:val="FFFFFF" w:themeColor="background1"/>
                <w:sz w:val="22"/>
                <w:szCs w:val="22"/>
              </w:rPr>
              <w:t xml:space="preserve">Digital </w:t>
            </w:r>
            <w:r w:rsidR="00782B41">
              <w:rPr>
                <w:rFonts w:ascii="Arial" w:hAnsi="Arial" w:cs="Arial"/>
                <w:b/>
                <w:bCs/>
                <w:color w:val="FFFFFF" w:themeColor="background1"/>
                <w:sz w:val="22"/>
                <w:szCs w:val="22"/>
              </w:rPr>
              <w:t xml:space="preserve">AI Transformation Strategy and Value Creation   </w:t>
            </w:r>
          </w:p>
        </w:tc>
      </w:tr>
      <w:tr w:rsidR="00950E24" w:rsidRPr="00D3245C" w14:paraId="4E7996B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0B9F4F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2645F87" w14:textId="3F91BAB7" w:rsidR="0034433B" w:rsidRDefault="006A6639" w:rsidP="009C2475">
            <w:pPr>
              <w:pStyle w:val="ListParagraph"/>
              <w:numPr>
                <w:ilvl w:val="0"/>
                <w:numId w:val="10"/>
              </w:numPr>
              <w:spacing w:before="60" w:after="60"/>
              <w:rPr>
                <w:rFonts w:ascii="Arial" w:hAnsi="Arial" w:cs="Arial"/>
                <w:sz w:val="22"/>
                <w:szCs w:val="22"/>
              </w:rPr>
            </w:pPr>
            <w:r>
              <w:rPr>
                <w:rFonts w:ascii="Arial" w:hAnsi="Arial" w:cs="Arial"/>
                <w:sz w:val="22"/>
                <w:szCs w:val="22"/>
              </w:rPr>
              <w:t>Digital business strategy</w:t>
            </w:r>
          </w:p>
          <w:p w14:paraId="36B68C2A" w14:textId="7FF86A5C" w:rsidR="006A6639" w:rsidRDefault="00B74C7F" w:rsidP="006A6639">
            <w:pPr>
              <w:pStyle w:val="ListParagraph"/>
              <w:numPr>
                <w:ilvl w:val="1"/>
                <w:numId w:val="10"/>
              </w:numPr>
              <w:spacing w:before="60" w:after="60"/>
              <w:rPr>
                <w:rFonts w:ascii="Arial" w:hAnsi="Arial" w:cs="Arial"/>
                <w:sz w:val="22"/>
                <w:szCs w:val="22"/>
              </w:rPr>
            </w:pPr>
            <w:r>
              <w:rPr>
                <w:rFonts w:ascii="Arial" w:hAnsi="Arial" w:cs="Arial"/>
                <w:sz w:val="22"/>
                <w:szCs w:val="22"/>
              </w:rPr>
              <w:t>How digital technologies transform value creation &amp; competitive advantage.</w:t>
            </w:r>
          </w:p>
          <w:p w14:paraId="60D2AF99" w14:textId="14B8D41C" w:rsidR="00B74C7F" w:rsidRDefault="00B74C7F" w:rsidP="00B74C7F">
            <w:pPr>
              <w:pStyle w:val="ListParagraph"/>
              <w:numPr>
                <w:ilvl w:val="0"/>
                <w:numId w:val="10"/>
              </w:numPr>
              <w:spacing w:before="60" w:after="60"/>
              <w:rPr>
                <w:rFonts w:ascii="Arial" w:hAnsi="Arial" w:cs="Arial"/>
                <w:sz w:val="22"/>
                <w:szCs w:val="22"/>
              </w:rPr>
            </w:pPr>
            <w:r>
              <w:rPr>
                <w:rFonts w:ascii="Arial" w:hAnsi="Arial" w:cs="Arial"/>
                <w:sz w:val="22"/>
                <w:szCs w:val="22"/>
              </w:rPr>
              <w:t>Digital value creation</w:t>
            </w:r>
          </w:p>
          <w:p w14:paraId="5864F16A" w14:textId="5DDD6BD2" w:rsidR="00B74C7F" w:rsidRDefault="00E47065" w:rsidP="00B74C7F">
            <w:pPr>
              <w:pStyle w:val="ListParagraph"/>
              <w:numPr>
                <w:ilvl w:val="1"/>
                <w:numId w:val="10"/>
              </w:numPr>
              <w:spacing w:before="60" w:after="60"/>
              <w:rPr>
                <w:rFonts w:ascii="Arial" w:hAnsi="Arial" w:cs="Arial"/>
                <w:sz w:val="22"/>
                <w:szCs w:val="22"/>
              </w:rPr>
            </w:pPr>
            <w:r>
              <w:rPr>
                <w:rFonts w:ascii="Arial" w:hAnsi="Arial" w:cs="Arial"/>
                <w:sz w:val="22"/>
                <w:szCs w:val="22"/>
              </w:rPr>
              <w:t xml:space="preserve">How data, connectivity, and AI enable new products, services, and customer experiences.  </w:t>
            </w:r>
          </w:p>
          <w:p w14:paraId="6A19D669" w14:textId="188D9C16" w:rsidR="0034433B" w:rsidRDefault="00735E76" w:rsidP="009C2475">
            <w:pPr>
              <w:pStyle w:val="ListParagraph"/>
              <w:numPr>
                <w:ilvl w:val="0"/>
                <w:numId w:val="10"/>
              </w:numPr>
              <w:spacing w:before="60" w:after="60"/>
              <w:rPr>
                <w:rFonts w:ascii="Arial" w:hAnsi="Arial" w:cs="Arial"/>
                <w:sz w:val="22"/>
                <w:szCs w:val="22"/>
              </w:rPr>
            </w:pPr>
            <w:r>
              <w:rPr>
                <w:rFonts w:ascii="Arial" w:hAnsi="Arial" w:cs="Arial"/>
                <w:sz w:val="22"/>
                <w:szCs w:val="22"/>
              </w:rPr>
              <w:t xml:space="preserve">Two-sided platform business models </w:t>
            </w:r>
          </w:p>
          <w:p w14:paraId="2DC406AB" w14:textId="77777777" w:rsidR="00BC30B3" w:rsidRDefault="00BC30B3" w:rsidP="00735E76">
            <w:pPr>
              <w:pStyle w:val="ListParagraph"/>
              <w:numPr>
                <w:ilvl w:val="1"/>
                <w:numId w:val="10"/>
              </w:numPr>
              <w:spacing w:before="60" w:after="60"/>
              <w:rPr>
                <w:rFonts w:ascii="Arial" w:hAnsi="Arial" w:cs="Arial"/>
                <w:sz w:val="22"/>
                <w:szCs w:val="22"/>
              </w:rPr>
            </w:pPr>
            <w:r>
              <w:rPr>
                <w:rFonts w:ascii="Arial" w:hAnsi="Arial" w:cs="Arial"/>
                <w:sz w:val="22"/>
                <w:szCs w:val="22"/>
              </w:rPr>
              <w:t>How p</w:t>
            </w:r>
            <w:r w:rsidR="00FB0057">
              <w:rPr>
                <w:rFonts w:ascii="Arial" w:hAnsi="Arial" w:cs="Arial"/>
                <w:sz w:val="22"/>
                <w:szCs w:val="22"/>
              </w:rPr>
              <w:t>latform structure connect</w:t>
            </w:r>
            <w:r>
              <w:rPr>
                <w:rFonts w:ascii="Arial" w:hAnsi="Arial" w:cs="Arial"/>
                <w:sz w:val="22"/>
                <w:szCs w:val="22"/>
              </w:rPr>
              <w:t>s primary user groups.</w:t>
            </w:r>
          </w:p>
          <w:p w14:paraId="0AC182A0" w14:textId="3A97A6BB" w:rsidR="00735E76" w:rsidRDefault="00BC30B3" w:rsidP="00735E76">
            <w:pPr>
              <w:pStyle w:val="ListParagraph"/>
              <w:numPr>
                <w:ilvl w:val="1"/>
                <w:numId w:val="10"/>
              </w:numPr>
              <w:spacing w:before="60" w:after="60"/>
              <w:rPr>
                <w:rFonts w:ascii="Arial" w:hAnsi="Arial" w:cs="Arial"/>
                <w:sz w:val="22"/>
                <w:szCs w:val="22"/>
              </w:rPr>
            </w:pPr>
            <w:r>
              <w:rPr>
                <w:rFonts w:ascii="Arial" w:hAnsi="Arial" w:cs="Arial"/>
                <w:sz w:val="22"/>
                <w:szCs w:val="22"/>
              </w:rPr>
              <w:t xml:space="preserve">How technology reduces transaction costs between users. </w:t>
            </w:r>
          </w:p>
          <w:p w14:paraId="37D30339" w14:textId="18A1BFFA" w:rsidR="00DB5976" w:rsidRDefault="00DB5976" w:rsidP="00735E76">
            <w:pPr>
              <w:pStyle w:val="ListParagraph"/>
              <w:numPr>
                <w:ilvl w:val="1"/>
                <w:numId w:val="10"/>
              </w:numPr>
              <w:spacing w:before="60" w:after="60"/>
              <w:rPr>
                <w:rFonts w:ascii="Arial" w:hAnsi="Arial" w:cs="Arial"/>
                <w:sz w:val="22"/>
                <w:szCs w:val="22"/>
              </w:rPr>
            </w:pPr>
            <w:r>
              <w:rPr>
                <w:rFonts w:ascii="Arial" w:hAnsi="Arial" w:cs="Arial"/>
                <w:sz w:val="22"/>
                <w:szCs w:val="22"/>
              </w:rPr>
              <w:t xml:space="preserve">How do regulatory matters associate with the platform model.  </w:t>
            </w:r>
          </w:p>
          <w:p w14:paraId="41BF90C4" w14:textId="3B396ECF" w:rsidR="0034433B" w:rsidRDefault="00DB5976" w:rsidP="009C2475">
            <w:pPr>
              <w:pStyle w:val="ListParagraph"/>
              <w:numPr>
                <w:ilvl w:val="0"/>
                <w:numId w:val="10"/>
              </w:numPr>
              <w:spacing w:before="60" w:after="60"/>
              <w:rPr>
                <w:rFonts w:ascii="Arial" w:hAnsi="Arial" w:cs="Arial"/>
                <w:sz w:val="22"/>
                <w:szCs w:val="22"/>
              </w:rPr>
            </w:pPr>
            <w:r>
              <w:rPr>
                <w:rFonts w:ascii="Arial" w:hAnsi="Arial" w:cs="Arial"/>
                <w:sz w:val="22"/>
                <w:szCs w:val="22"/>
              </w:rPr>
              <w:t>Network effects and data advantages</w:t>
            </w:r>
          </w:p>
          <w:p w14:paraId="72CDB02D" w14:textId="7D784E28" w:rsidR="00DB5976" w:rsidRDefault="00DB5976" w:rsidP="00DB5976">
            <w:pPr>
              <w:pStyle w:val="ListParagraph"/>
              <w:numPr>
                <w:ilvl w:val="1"/>
                <w:numId w:val="10"/>
              </w:numPr>
              <w:spacing w:before="60" w:after="60"/>
              <w:rPr>
                <w:rFonts w:ascii="Arial" w:hAnsi="Arial" w:cs="Arial"/>
                <w:sz w:val="22"/>
                <w:szCs w:val="22"/>
              </w:rPr>
            </w:pPr>
            <w:r>
              <w:rPr>
                <w:rFonts w:ascii="Arial" w:hAnsi="Arial" w:cs="Arial"/>
                <w:sz w:val="22"/>
                <w:szCs w:val="22"/>
              </w:rPr>
              <w:t>How digital platforms benefit from network effects.</w:t>
            </w:r>
          </w:p>
          <w:p w14:paraId="603CB6EE" w14:textId="73A394DD" w:rsidR="00DB5976" w:rsidRDefault="00DB5976" w:rsidP="00DB5976">
            <w:pPr>
              <w:pStyle w:val="ListParagraph"/>
              <w:numPr>
                <w:ilvl w:val="1"/>
                <w:numId w:val="10"/>
              </w:numPr>
              <w:spacing w:before="60" w:after="60"/>
              <w:rPr>
                <w:rFonts w:ascii="Arial" w:hAnsi="Arial" w:cs="Arial"/>
                <w:sz w:val="22"/>
                <w:szCs w:val="22"/>
              </w:rPr>
            </w:pPr>
            <w:r>
              <w:rPr>
                <w:rFonts w:ascii="Arial" w:hAnsi="Arial" w:cs="Arial"/>
                <w:sz w:val="22"/>
                <w:szCs w:val="22"/>
              </w:rPr>
              <w:t xml:space="preserve">How </w:t>
            </w:r>
            <w:r w:rsidR="00E21F89">
              <w:rPr>
                <w:rFonts w:ascii="Arial" w:hAnsi="Arial" w:cs="Arial"/>
                <w:sz w:val="22"/>
                <w:szCs w:val="22"/>
              </w:rPr>
              <w:t xml:space="preserve">organizations leverage data and algorithms to strengthen competitive advantage. </w:t>
            </w:r>
          </w:p>
          <w:p w14:paraId="6BA49249" w14:textId="77777777" w:rsidR="001E70CA" w:rsidRDefault="0027502F" w:rsidP="004A39B9">
            <w:pPr>
              <w:pStyle w:val="ListParagraph"/>
              <w:numPr>
                <w:ilvl w:val="0"/>
                <w:numId w:val="10"/>
              </w:numPr>
              <w:spacing w:before="60" w:after="60"/>
              <w:rPr>
                <w:rFonts w:ascii="Arial" w:hAnsi="Arial" w:cs="Arial"/>
                <w:sz w:val="22"/>
                <w:szCs w:val="22"/>
              </w:rPr>
            </w:pPr>
            <w:r>
              <w:rPr>
                <w:rFonts w:ascii="Arial" w:hAnsi="Arial" w:cs="Arial"/>
                <w:sz w:val="22"/>
                <w:szCs w:val="22"/>
              </w:rPr>
              <w:t>AI as enabler</w:t>
            </w:r>
          </w:p>
          <w:p w14:paraId="48F73358" w14:textId="5375A709" w:rsidR="0027502F" w:rsidRPr="004A39B9" w:rsidRDefault="008C7E4A" w:rsidP="0027502F">
            <w:pPr>
              <w:pStyle w:val="ListParagraph"/>
              <w:numPr>
                <w:ilvl w:val="1"/>
                <w:numId w:val="10"/>
              </w:numPr>
              <w:spacing w:before="60" w:after="60"/>
              <w:rPr>
                <w:rFonts w:ascii="Arial" w:hAnsi="Arial" w:cs="Arial"/>
                <w:sz w:val="22"/>
                <w:szCs w:val="22"/>
              </w:rPr>
            </w:pPr>
            <w:r>
              <w:rPr>
                <w:rFonts w:ascii="Arial" w:hAnsi="Arial" w:cs="Arial"/>
                <w:sz w:val="22"/>
                <w:szCs w:val="22"/>
              </w:rPr>
              <w:t xml:space="preserve">How AI enables new services, personalized experiences, capabilities, and automation. </w:t>
            </w:r>
          </w:p>
        </w:tc>
      </w:tr>
      <w:tr w:rsidR="00BD36D5" w:rsidRPr="00D3245C" w14:paraId="6AD887A9"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29983CA8"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4CE6669E" w14:textId="77777777" w:rsidR="00761942" w:rsidRPr="00565343" w:rsidRDefault="00761942" w:rsidP="00761942">
            <w:pPr>
              <w:pStyle w:val="Bibliography"/>
              <w:numPr>
                <w:ilvl w:val="0"/>
                <w:numId w:val="26"/>
              </w:numPr>
              <w:spacing w:line="240" w:lineRule="auto"/>
            </w:pPr>
            <w:r w:rsidRPr="00565343">
              <w:rPr>
                <w:rFonts w:ascii="Arial" w:hAnsi="Arial" w:cs="Arial"/>
                <w:color w:val="222222"/>
                <w:sz w:val="22"/>
                <w:szCs w:val="22"/>
                <w:shd w:val="clear" w:color="auto" w:fill="FFFFFF"/>
              </w:rPr>
              <w:t>Westerman, G., Bonnet, D., &amp; McAfee, A. (2014). </w:t>
            </w:r>
            <w:r w:rsidRPr="00565343">
              <w:rPr>
                <w:rFonts w:ascii="Arial" w:hAnsi="Arial" w:cs="Arial"/>
                <w:i/>
                <w:iCs/>
                <w:color w:val="222222"/>
                <w:sz w:val="22"/>
                <w:szCs w:val="22"/>
                <w:shd w:val="clear" w:color="auto" w:fill="FFFFFF"/>
              </w:rPr>
              <w:t>Leading digital: Turning technology into business transformation</w:t>
            </w:r>
            <w:r w:rsidRPr="00565343">
              <w:rPr>
                <w:rFonts w:ascii="Arial" w:hAnsi="Arial" w:cs="Arial"/>
                <w:color w:val="222222"/>
                <w:sz w:val="22"/>
                <w:szCs w:val="22"/>
                <w:shd w:val="clear" w:color="auto" w:fill="FFFFFF"/>
              </w:rPr>
              <w:t>. Harvard Business Press.</w:t>
            </w:r>
          </w:p>
          <w:p w14:paraId="3DFB996F" w14:textId="34C4203A" w:rsidR="00761942" w:rsidRDefault="00761942" w:rsidP="00761942">
            <w:pPr>
              <w:pStyle w:val="ListParagraph"/>
              <w:numPr>
                <w:ilvl w:val="1"/>
                <w:numId w:val="26"/>
              </w:numPr>
              <w:rPr>
                <w:rFonts w:ascii="Arial" w:hAnsi="Arial" w:cs="Arial"/>
                <w:sz w:val="22"/>
                <w:szCs w:val="22"/>
                <w:lang w:val="en-US"/>
              </w:rPr>
            </w:pPr>
            <w:r w:rsidRPr="00467F4B">
              <w:rPr>
                <w:rFonts w:ascii="Arial" w:hAnsi="Arial" w:cs="Arial"/>
                <w:sz w:val="22"/>
                <w:szCs w:val="22"/>
                <w:lang w:val="en-US"/>
              </w:rPr>
              <w:t xml:space="preserve">Chapter </w:t>
            </w:r>
            <w:r>
              <w:rPr>
                <w:rFonts w:ascii="Arial" w:hAnsi="Arial" w:cs="Arial"/>
                <w:sz w:val="22"/>
                <w:szCs w:val="22"/>
                <w:lang w:val="en-US"/>
              </w:rPr>
              <w:t>4</w:t>
            </w:r>
            <w:r w:rsidRPr="00467F4B">
              <w:rPr>
                <w:rFonts w:ascii="Arial" w:hAnsi="Arial" w:cs="Arial"/>
                <w:sz w:val="22"/>
                <w:szCs w:val="22"/>
                <w:lang w:val="en-US"/>
              </w:rPr>
              <w:t xml:space="preserve"> – </w:t>
            </w:r>
            <w:r>
              <w:rPr>
                <w:rFonts w:ascii="Arial" w:hAnsi="Arial" w:cs="Arial"/>
                <w:sz w:val="22"/>
                <w:szCs w:val="22"/>
                <w:lang w:val="en-US"/>
              </w:rPr>
              <w:t xml:space="preserve">Digital platforms and business models </w:t>
            </w:r>
            <w:r w:rsidRPr="00467F4B">
              <w:rPr>
                <w:rFonts w:ascii="Arial" w:hAnsi="Arial" w:cs="Arial"/>
                <w:sz w:val="22"/>
                <w:szCs w:val="22"/>
                <w:lang w:val="en-US"/>
              </w:rPr>
              <w:t xml:space="preserve"> </w:t>
            </w:r>
          </w:p>
          <w:p w14:paraId="511198EB" w14:textId="77777777" w:rsidR="0033467A" w:rsidRDefault="0033467A" w:rsidP="0033467A">
            <w:pPr>
              <w:pStyle w:val="Bibliography"/>
              <w:numPr>
                <w:ilvl w:val="0"/>
                <w:numId w:val="26"/>
              </w:numPr>
              <w:spacing w:line="240" w:lineRule="auto"/>
              <w:rPr>
                <w:rFonts w:ascii="Arial" w:hAnsi="Arial" w:cs="Arial"/>
                <w:i/>
                <w:iCs/>
                <w:color w:val="222222"/>
                <w:sz w:val="22"/>
                <w:szCs w:val="22"/>
                <w:shd w:val="clear" w:color="auto" w:fill="FFFFFF"/>
              </w:rPr>
            </w:pPr>
            <w:r w:rsidRPr="00467F4B">
              <w:rPr>
                <w:rFonts w:ascii="Arial" w:hAnsi="Arial" w:cs="Arial"/>
                <w:color w:val="222222"/>
                <w:sz w:val="22"/>
                <w:szCs w:val="22"/>
                <w:shd w:val="clear" w:color="auto" w:fill="FFFFFF"/>
              </w:rPr>
              <w:t>Vial, G. (2021). Understanding digital transformation: A review and a research agenda. </w:t>
            </w:r>
            <w:r w:rsidRPr="00467F4B">
              <w:rPr>
                <w:rFonts w:ascii="Arial" w:hAnsi="Arial" w:cs="Arial"/>
                <w:i/>
                <w:iCs/>
                <w:color w:val="222222"/>
                <w:sz w:val="22"/>
                <w:szCs w:val="22"/>
                <w:shd w:val="clear" w:color="auto" w:fill="FFFFFF"/>
              </w:rPr>
              <w:t>Managing digital transformation.</w:t>
            </w:r>
          </w:p>
          <w:p w14:paraId="5F483521" w14:textId="763251D8" w:rsidR="0033467A" w:rsidRDefault="0081240D" w:rsidP="0033467A">
            <w:pPr>
              <w:pStyle w:val="ListParagraph"/>
              <w:numPr>
                <w:ilvl w:val="1"/>
                <w:numId w:val="26"/>
              </w:numPr>
              <w:rPr>
                <w:rFonts w:ascii="Arial" w:hAnsi="Arial" w:cs="Arial"/>
                <w:sz w:val="22"/>
                <w:szCs w:val="22"/>
                <w:lang w:val="en-US"/>
              </w:rPr>
            </w:pPr>
            <w:r>
              <w:rPr>
                <w:rFonts w:ascii="Arial" w:hAnsi="Arial" w:cs="Arial"/>
                <w:sz w:val="22"/>
                <w:szCs w:val="22"/>
                <w:lang w:val="en-US"/>
              </w:rPr>
              <w:t>Section III</w:t>
            </w:r>
            <w:r w:rsidR="0033467A" w:rsidRPr="00467F4B">
              <w:rPr>
                <w:rFonts w:ascii="Arial" w:hAnsi="Arial" w:cs="Arial"/>
                <w:sz w:val="22"/>
                <w:szCs w:val="22"/>
                <w:lang w:val="en-US"/>
              </w:rPr>
              <w:t xml:space="preserve"> – </w:t>
            </w:r>
            <w:r>
              <w:rPr>
                <w:rFonts w:ascii="Arial" w:hAnsi="Arial" w:cs="Arial"/>
                <w:sz w:val="22"/>
                <w:szCs w:val="22"/>
                <w:lang w:val="en-US"/>
              </w:rPr>
              <w:t xml:space="preserve">The digital transformation and business model innovation </w:t>
            </w:r>
            <w:r w:rsidR="006025D6">
              <w:rPr>
                <w:rFonts w:ascii="Arial" w:hAnsi="Arial" w:cs="Arial"/>
                <w:sz w:val="22"/>
                <w:szCs w:val="22"/>
                <w:lang w:val="en-US"/>
              </w:rPr>
              <w:t>(all chapters)</w:t>
            </w:r>
          </w:p>
          <w:p w14:paraId="096C5E48" w14:textId="41D67A9B" w:rsidR="004A1E16" w:rsidRDefault="004A1E16" w:rsidP="0033467A">
            <w:pPr>
              <w:pStyle w:val="ListParagraph"/>
              <w:numPr>
                <w:ilvl w:val="1"/>
                <w:numId w:val="26"/>
              </w:numPr>
              <w:rPr>
                <w:rFonts w:ascii="Arial" w:hAnsi="Arial" w:cs="Arial"/>
                <w:sz w:val="22"/>
                <w:szCs w:val="22"/>
                <w:lang w:val="en-US"/>
              </w:rPr>
            </w:pPr>
            <w:r>
              <w:rPr>
                <w:rFonts w:ascii="Arial" w:hAnsi="Arial" w:cs="Arial"/>
                <w:sz w:val="22"/>
                <w:szCs w:val="22"/>
                <w:lang w:val="en-US"/>
              </w:rPr>
              <w:lastRenderedPageBreak/>
              <w:t xml:space="preserve">Section V – Digital transformation, Marketing and customer value creation </w:t>
            </w:r>
            <w:r w:rsidR="006025D6">
              <w:rPr>
                <w:rFonts w:ascii="Arial" w:hAnsi="Arial" w:cs="Arial"/>
                <w:sz w:val="22"/>
                <w:szCs w:val="22"/>
                <w:lang w:val="en-US"/>
              </w:rPr>
              <w:t>(all chapters)</w:t>
            </w:r>
          </w:p>
          <w:p w14:paraId="7987B121" w14:textId="77777777" w:rsidR="00BA1215" w:rsidRPr="00BA1215" w:rsidRDefault="00936C4C" w:rsidP="00BA1215">
            <w:pPr>
              <w:pStyle w:val="Bibliography"/>
              <w:numPr>
                <w:ilvl w:val="0"/>
                <w:numId w:val="7"/>
              </w:numPr>
              <w:spacing w:line="240" w:lineRule="auto"/>
              <w:rPr>
                <w:rFonts w:ascii="Arial" w:hAnsi="Arial" w:cs="Arial"/>
                <w:noProof/>
              </w:rPr>
            </w:pPr>
            <w:r w:rsidRPr="00FE1B79">
              <w:rPr>
                <w:rFonts w:ascii="Arial" w:hAnsi="Arial" w:cs="Arial"/>
                <w:color w:val="222222"/>
                <w:sz w:val="22"/>
                <w:szCs w:val="22"/>
                <w:shd w:val="clear" w:color="auto" w:fill="FFFFFF"/>
              </w:rPr>
              <w:t>Rogers, D. L. (2016). </w:t>
            </w:r>
            <w:r w:rsidRPr="00FE1B79">
              <w:rPr>
                <w:rFonts w:ascii="Arial" w:hAnsi="Arial" w:cs="Arial"/>
                <w:i/>
                <w:iCs/>
                <w:color w:val="222222"/>
                <w:sz w:val="22"/>
                <w:szCs w:val="22"/>
                <w:shd w:val="clear" w:color="auto" w:fill="FFFFFF"/>
              </w:rPr>
              <w:t>The digital transformation playbook: Rethink your business for the digital age</w:t>
            </w:r>
            <w:r w:rsidRPr="00FE1B79">
              <w:rPr>
                <w:rFonts w:ascii="Arial" w:hAnsi="Arial" w:cs="Arial"/>
                <w:color w:val="222222"/>
                <w:sz w:val="22"/>
                <w:szCs w:val="22"/>
                <w:shd w:val="clear" w:color="auto" w:fill="FFFFFF"/>
              </w:rPr>
              <w:t>. Columbia University Press.</w:t>
            </w:r>
          </w:p>
          <w:p w14:paraId="5FF899C3" w14:textId="38358DA4" w:rsidR="00936C4C" w:rsidRPr="00BA1215" w:rsidRDefault="00936C4C" w:rsidP="00BA1215">
            <w:pPr>
              <w:pStyle w:val="Bibliography"/>
              <w:numPr>
                <w:ilvl w:val="0"/>
                <w:numId w:val="7"/>
              </w:numPr>
              <w:spacing w:line="240" w:lineRule="auto"/>
              <w:rPr>
                <w:rFonts w:ascii="Arial" w:hAnsi="Arial" w:cs="Arial"/>
                <w:noProof/>
              </w:rPr>
            </w:pPr>
            <w:r w:rsidRPr="00BA1215">
              <w:rPr>
                <w:rFonts w:ascii="Arial" w:hAnsi="Arial" w:cs="Arial"/>
                <w:color w:val="222222"/>
                <w:sz w:val="22"/>
                <w:szCs w:val="22"/>
                <w:shd w:val="clear" w:color="auto" w:fill="FFFFFF"/>
              </w:rPr>
              <w:t>Osterwalder, A., &amp; Pigneur, Y. (2013). </w:t>
            </w:r>
            <w:r w:rsidRPr="00BA1215">
              <w:rPr>
                <w:rFonts w:ascii="Arial" w:hAnsi="Arial" w:cs="Arial"/>
                <w:i/>
                <w:iCs/>
                <w:color w:val="222222"/>
                <w:sz w:val="22"/>
                <w:szCs w:val="22"/>
                <w:shd w:val="clear" w:color="auto" w:fill="FFFFFF"/>
              </w:rPr>
              <w:t>Business model generation: a handbook for visionaries, game changers, and challengers</w:t>
            </w:r>
            <w:r w:rsidRPr="00BA1215">
              <w:rPr>
                <w:rFonts w:ascii="Arial" w:hAnsi="Arial" w:cs="Arial"/>
                <w:color w:val="222222"/>
                <w:sz w:val="22"/>
                <w:szCs w:val="22"/>
                <w:shd w:val="clear" w:color="auto" w:fill="FFFFFF"/>
              </w:rPr>
              <w:t>. John Wiley &amp; Sons.</w:t>
            </w:r>
          </w:p>
          <w:p w14:paraId="505BBFC3" w14:textId="2CC4BAEA" w:rsidR="00936C4C" w:rsidRPr="00D46966" w:rsidRDefault="00936C4C" w:rsidP="00D46966">
            <w:pPr>
              <w:pStyle w:val="Bibliography"/>
              <w:numPr>
                <w:ilvl w:val="0"/>
                <w:numId w:val="7"/>
              </w:numPr>
              <w:spacing w:line="240" w:lineRule="auto"/>
              <w:rPr>
                <w:rFonts w:ascii="Arial" w:hAnsi="Arial" w:cs="Arial"/>
                <w:noProof/>
                <w:sz w:val="20"/>
                <w:szCs w:val="20"/>
              </w:rPr>
            </w:pPr>
            <w:r w:rsidRPr="009600D9">
              <w:rPr>
                <w:rFonts w:ascii="Arial" w:hAnsi="Arial" w:cs="Arial"/>
                <w:sz w:val="22"/>
                <w:szCs w:val="22"/>
              </w:rPr>
              <w:t xml:space="preserve">Strategyzer. (2026). </w:t>
            </w:r>
            <w:r w:rsidRPr="009600D9">
              <w:rPr>
                <w:rStyle w:val="Emphasis"/>
                <w:rFonts w:ascii="Arial" w:hAnsi="Arial" w:cs="Arial"/>
                <w:sz w:val="22"/>
                <w:szCs w:val="22"/>
              </w:rPr>
              <w:t>The business model canvas.</w:t>
            </w:r>
            <w:r w:rsidRPr="009600D9">
              <w:rPr>
                <w:rFonts w:ascii="Arial" w:hAnsi="Arial" w:cs="Arial"/>
                <w:sz w:val="22"/>
                <w:szCs w:val="22"/>
              </w:rPr>
              <w:t xml:space="preserve"> </w:t>
            </w:r>
            <w:hyperlink r:id="rId16" w:tgtFrame="_new" w:history="1">
              <w:r w:rsidRPr="009600D9">
                <w:rPr>
                  <w:rStyle w:val="Hyperlink"/>
                  <w:rFonts w:ascii="Arial" w:hAnsi="Arial" w:cs="Arial"/>
                  <w:sz w:val="22"/>
                  <w:szCs w:val="22"/>
                </w:rPr>
                <w:t>https://www.strategyzer.com/library/the-business-model-canvas</w:t>
              </w:r>
            </w:hyperlink>
          </w:p>
        </w:tc>
      </w:tr>
      <w:tr w:rsidR="00BD36D5" w:rsidRPr="00D3245C" w14:paraId="464CA8AA"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FD946D9" w14:textId="77777777" w:rsidR="00BD36D5" w:rsidRPr="00D3245C" w:rsidRDefault="00BD36D5" w:rsidP="00BD36D5">
            <w:pPr>
              <w:spacing w:before="60" w:after="60"/>
              <w:rPr>
                <w:rFonts w:ascii="Arial" w:hAnsi="Arial" w:cs="Arial"/>
              </w:rPr>
            </w:pPr>
            <w:r w:rsidRPr="00D3245C">
              <w:rPr>
                <w:rFonts w:ascii="Arial" w:eastAsia="Arial" w:hAnsi="Arial" w:cs="Arial"/>
                <w:b/>
                <w:bCs/>
                <w:color w:val="000000"/>
                <w:sz w:val="22"/>
                <w:szCs w:val="22"/>
              </w:rPr>
              <w:lastRenderedPageBreak/>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A82B859"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370F8E02" w14:textId="0F091F89" w:rsidR="00FD588E" w:rsidRDefault="00FD588E" w:rsidP="00833ADB">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Discussions on: </w:t>
            </w:r>
          </w:p>
          <w:p w14:paraId="5061635F" w14:textId="75A56976" w:rsidR="00E0582B" w:rsidRDefault="00E040FF"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does digital business strategy from digital business models? </w:t>
            </w:r>
          </w:p>
          <w:p w14:paraId="53943653" w14:textId="3D93871A" w:rsidR="00E040FF" w:rsidRDefault="00E040FF"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What makes two-sided platforms attractive to both sides? </w:t>
            </w:r>
          </w:p>
          <w:p w14:paraId="6812CF2F" w14:textId="598EA5CB" w:rsidR="00E040FF" w:rsidRDefault="00E040FF"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Can network effects also create barriers to new firms’ entry?</w:t>
            </w:r>
          </w:p>
          <w:p w14:paraId="76A75242" w14:textId="5200E036" w:rsidR="00E040FF" w:rsidRDefault="00E040FF" w:rsidP="00CE16C0">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do Amazon, Spotify, Netflix use data to improve their business models?  </w:t>
            </w:r>
          </w:p>
          <w:p w14:paraId="410E8D3C"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0F45BF25" w14:textId="12DCF42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2 </w:t>
            </w:r>
            <w:r w:rsidRPr="00833ADB">
              <w:rPr>
                <w:rFonts w:ascii="Arial" w:eastAsia="Arial" w:hAnsi="Arial" w:cs="Arial"/>
                <w:color w:val="000000"/>
                <w:sz w:val="22"/>
                <w:szCs w:val="22"/>
              </w:rPr>
              <w:t>Quiz</w:t>
            </w:r>
          </w:p>
          <w:p w14:paraId="1D7FAE41" w14:textId="1772DA91" w:rsidR="00BD36D5" w:rsidRPr="00833ADB" w:rsidRDefault="00833ADB" w:rsidP="00BD36D5">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Discussion forum #</w:t>
            </w:r>
            <w:r w:rsidR="00D42262">
              <w:rPr>
                <w:rFonts w:ascii="Arial" w:eastAsia="Arial" w:hAnsi="Arial" w:cs="Arial"/>
                <w:color w:val="000000"/>
                <w:sz w:val="22"/>
                <w:szCs w:val="22"/>
              </w:rPr>
              <w:t>1</w:t>
            </w:r>
            <w:r>
              <w:rPr>
                <w:rFonts w:ascii="Arial" w:eastAsia="Arial" w:hAnsi="Arial" w:cs="Arial"/>
                <w:color w:val="000000"/>
                <w:sz w:val="22"/>
                <w:szCs w:val="22"/>
              </w:rPr>
              <w:t xml:space="preserve"> </w:t>
            </w:r>
            <w:r w:rsidR="009A3CEF" w:rsidRPr="00833ADB">
              <w:rPr>
                <w:rFonts w:ascii="Arial" w:eastAsia="Arial" w:hAnsi="Arial" w:cs="Arial"/>
                <w:color w:val="000000"/>
                <w:sz w:val="22"/>
                <w:szCs w:val="22"/>
              </w:rPr>
              <w:t xml:space="preserve"> </w:t>
            </w:r>
          </w:p>
        </w:tc>
      </w:tr>
      <w:tr w:rsidR="00950E24" w:rsidRPr="00D3245C" w14:paraId="7DB4A438"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84F68A3" w14:textId="77777777" w:rsidR="00950E24" w:rsidRPr="00D3245C" w:rsidRDefault="00000000">
            <w:pPr>
              <w:spacing w:before="60" w:after="60"/>
              <w:jc w:val="center"/>
              <w:rPr>
                <w:rFonts w:ascii="Arial" w:hAnsi="Arial" w:cs="Arial"/>
              </w:rPr>
            </w:pPr>
            <w:bookmarkStart w:id="2" w:name="_Hlk219507119"/>
            <w:bookmarkEnd w:id="1"/>
            <w:r w:rsidRPr="00D3245C">
              <w:rPr>
                <w:rFonts w:ascii="Arial" w:eastAsia="Arial" w:hAnsi="Arial" w:cs="Arial"/>
                <w:b/>
                <w:bCs/>
                <w:color w:val="FFFFFF"/>
                <w:sz w:val="22"/>
                <w:szCs w:val="22"/>
              </w:rPr>
              <w:t>WEEK 3</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96E0B4F" w14:textId="0F7DD565" w:rsidR="00950E24" w:rsidRPr="00992EA2" w:rsidRDefault="00FD1CF7">
            <w:pPr>
              <w:spacing w:before="60" w:after="60"/>
              <w:rPr>
                <w:rFonts w:ascii="Arial" w:hAnsi="Arial" w:cs="Arial"/>
                <w:b/>
                <w:bCs/>
                <w:sz w:val="22"/>
                <w:szCs w:val="22"/>
              </w:rPr>
            </w:pPr>
            <w:r>
              <w:rPr>
                <w:rFonts w:ascii="Arial" w:hAnsi="Arial" w:cs="Arial"/>
              </w:rPr>
              <w:t xml:space="preserve"> </w:t>
            </w:r>
            <w:r w:rsidR="00E040FF" w:rsidRPr="00992EA2">
              <w:rPr>
                <w:rFonts w:ascii="Arial" w:hAnsi="Arial" w:cs="Arial"/>
                <w:b/>
                <w:bCs/>
                <w:color w:val="FFFFFF" w:themeColor="background1"/>
                <w:sz w:val="22"/>
                <w:szCs w:val="22"/>
              </w:rPr>
              <w:t>Organizational Readiness</w:t>
            </w:r>
            <w:r w:rsidR="004A39B9" w:rsidRPr="00992EA2">
              <w:rPr>
                <w:rFonts w:ascii="Arial" w:eastAsia="Arial" w:hAnsi="Arial" w:cs="Arial"/>
                <w:b/>
                <w:bCs/>
                <w:color w:val="FFFFFF" w:themeColor="background1"/>
                <w:sz w:val="22"/>
                <w:szCs w:val="22"/>
              </w:rPr>
              <w:t xml:space="preserve"> </w:t>
            </w:r>
            <w:r w:rsidR="00992EA2" w:rsidRPr="00992EA2">
              <w:rPr>
                <w:rFonts w:ascii="Arial" w:eastAsia="Arial" w:hAnsi="Arial" w:cs="Arial"/>
                <w:b/>
                <w:bCs/>
                <w:color w:val="FFFFFF" w:themeColor="background1"/>
                <w:sz w:val="22"/>
                <w:szCs w:val="22"/>
              </w:rPr>
              <w:t xml:space="preserve">for digital transformation </w:t>
            </w:r>
          </w:p>
        </w:tc>
      </w:tr>
      <w:tr w:rsidR="00950E24" w:rsidRPr="00D3245C" w14:paraId="28960A8D"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60D06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222CC0" w14:textId="77777777" w:rsidR="00753184" w:rsidRDefault="00753184" w:rsidP="00CE2CCD">
            <w:pPr>
              <w:pStyle w:val="ListParagraph"/>
              <w:numPr>
                <w:ilvl w:val="0"/>
                <w:numId w:val="34"/>
              </w:numPr>
              <w:spacing w:before="60" w:after="60"/>
              <w:rPr>
                <w:rFonts w:ascii="Arial" w:hAnsi="Arial" w:cs="Arial"/>
                <w:sz w:val="22"/>
                <w:szCs w:val="22"/>
              </w:rPr>
            </w:pPr>
            <w:r>
              <w:rPr>
                <w:rFonts w:ascii="Arial" w:hAnsi="Arial" w:cs="Arial"/>
                <w:sz w:val="22"/>
                <w:szCs w:val="22"/>
              </w:rPr>
              <w:t>Transformation vision</w:t>
            </w:r>
          </w:p>
          <w:p w14:paraId="2F5EA003" w14:textId="03FFB355" w:rsidR="0034433B" w:rsidRPr="00753184" w:rsidRDefault="00753184" w:rsidP="00753184">
            <w:pPr>
              <w:pStyle w:val="ListParagraph"/>
              <w:numPr>
                <w:ilvl w:val="0"/>
                <w:numId w:val="34"/>
              </w:numPr>
              <w:spacing w:before="60" w:after="60"/>
              <w:rPr>
                <w:rFonts w:ascii="Arial" w:hAnsi="Arial" w:cs="Arial"/>
                <w:sz w:val="22"/>
                <w:szCs w:val="22"/>
              </w:rPr>
            </w:pPr>
            <w:r>
              <w:rPr>
                <w:rFonts w:ascii="Arial" w:hAnsi="Arial" w:cs="Arial"/>
                <w:sz w:val="22"/>
                <w:szCs w:val="22"/>
              </w:rPr>
              <w:t>S</w:t>
            </w:r>
            <w:r w:rsidRPr="00753184">
              <w:rPr>
                <w:rFonts w:ascii="Arial" w:hAnsi="Arial" w:cs="Arial"/>
                <w:sz w:val="22"/>
                <w:szCs w:val="22"/>
              </w:rPr>
              <w:t xml:space="preserve">takeholders </w:t>
            </w:r>
            <w:r w:rsidR="005E59E2">
              <w:rPr>
                <w:rFonts w:ascii="Arial" w:hAnsi="Arial" w:cs="Arial"/>
                <w:sz w:val="22"/>
                <w:szCs w:val="22"/>
              </w:rPr>
              <w:t xml:space="preserve">alignment </w:t>
            </w:r>
          </w:p>
          <w:p w14:paraId="7336261D" w14:textId="5BE65F5B" w:rsidR="00753184" w:rsidRDefault="00753184" w:rsidP="00CE2CCD">
            <w:pPr>
              <w:pStyle w:val="ListParagraph"/>
              <w:numPr>
                <w:ilvl w:val="0"/>
                <w:numId w:val="34"/>
              </w:numPr>
              <w:spacing w:before="60" w:after="60"/>
              <w:rPr>
                <w:rFonts w:ascii="Arial" w:hAnsi="Arial" w:cs="Arial"/>
                <w:sz w:val="22"/>
                <w:szCs w:val="22"/>
              </w:rPr>
            </w:pPr>
            <w:r>
              <w:rPr>
                <w:rFonts w:ascii="Arial" w:hAnsi="Arial" w:cs="Arial"/>
                <w:sz w:val="22"/>
                <w:szCs w:val="22"/>
              </w:rPr>
              <w:t>Cross-functional coordination</w:t>
            </w:r>
            <w:r w:rsidR="005E59E2">
              <w:rPr>
                <w:rFonts w:ascii="Arial" w:hAnsi="Arial" w:cs="Arial"/>
                <w:sz w:val="22"/>
                <w:szCs w:val="22"/>
              </w:rPr>
              <w:t xml:space="preserve"> &amp; collaboration </w:t>
            </w:r>
          </w:p>
          <w:p w14:paraId="7FE781DC" w14:textId="67491D3C" w:rsidR="00753184" w:rsidRDefault="00753184" w:rsidP="00CE2CCD">
            <w:pPr>
              <w:pStyle w:val="ListParagraph"/>
              <w:numPr>
                <w:ilvl w:val="0"/>
                <w:numId w:val="34"/>
              </w:numPr>
              <w:spacing w:before="60" w:after="60"/>
              <w:rPr>
                <w:rFonts w:ascii="Arial" w:hAnsi="Arial" w:cs="Arial"/>
                <w:sz w:val="22"/>
                <w:szCs w:val="22"/>
              </w:rPr>
            </w:pPr>
            <w:r>
              <w:rPr>
                <w:rFonts w:ascii="Arial" w:hAnsi="Arial" w:cs="Arial"/>
                <w:sz w:val="22"/>
                <w:szCs w:val="22"/>
              </w:rPr>
              <w:t xml:space="preserve">Executive Sponsorship </w:t>
            </w:r>
          </w:p>
          <w:p w14:paraId="78117A64" w14:textId="0065234C" w:rsidR="005E59E2" w:rsidRDefault="005E59E2" w:rsidP="00CE2CCD">
            <w:pPr>
              <w:pStyle w:val="ListParagraph"/>
              <w:numPr>
                <w:ilvl w:val="0"/>
                <w:numId w:val="34"/>
              </w:numPr>
              <w:spacing w:before="60" w:after="60"/>
              <w:rPr>
                <w:rFonts w:ascii="Arial" w:hAnsi="Arial" w:cs="Arial"/>
                <w:sz w:val="22"/>
                <w:szCs w:val="22"/>
              </w:rPr>
            </w:pPr>
            <w:r>
              <w:rPr>
                <w:rFonts w:ascii="Arial" w:hAnsi="Arial" w:cs="Arial"/>
                <w:sz w:val="22"/>
                <w:szCs w:val="22"/>
              </w:rPr>
              <w:t xml:space="preserve">Digital culture and organizational change </w:t>
            </w:r>
          </w:p>
          <w:p w14:paraId="69C0117E" w14:textId="1186B66F" w:rsidR="00753184" w:rsidRDefault="005E59E2" w:rsidP="00CE2CCD">
            <w:pPr>
              <w:pStyle w:val="ListParagraph"/>
              <w:numPr>
                <w:ilvl w:val="0"/>
                <w:numId w:val="34"/>
              </w:numPr>
              <w:spacing w:before="60" w:after="60"/>
              <w:rPr>
                <w:rFonts w:ascii="Arial" w:hAnsi="Arial" w:cs="Arial"/>
                <w:sz w:val="22"/>
                <w:szCs w:val="22"/>
              </w:rPr>
            </w:pPr>
            <w:r>
              <w:rPr>
                <w:rFonts w:ascii="Arial" w:hAnsi="Arial" w:cs="Arial"/>
                <w:sz w:val="22"/>
                <w:szCs w:val="22"/>
              </w:rPr>
              <w:t xml:space="preserve">Change management (resistance to change) </w:t>
            </w:r>
          </w:p>
          <w:p w14:paraId="42097B0D" w14:textId="6DC18583" w:rsidR="005E59E2" w:rsidRDefault="005E59E2" w:rsidP="005E59E2">
            <w:pPr>
              <w:pStyle w:val="ListParagraph"/>
              <w:numPr>
                <w:ilvl w:val="0"/>
                <w:numId w:val="34"/>
              </w:numPr>
              <w:spacing w:before="60" w:after="60"/>
              <w:rPr>
                <w:rFonts w:ascii="Arial" w:hAnsi="Arial" w:cs="Arial"/>
                <w:sz w:val="22"/>
                <w:szCs w:val="22"/>
              </w:rPr>
            </w:pPr>
            <w:r>
              <w:rPr>
                <w:rFonts w:ascii="Arial" w:hAnsi="Arial" w:cs="Arial"/>
                <w:sz w:val="22"/>
                <w:szCs w:val="22"/>
              </w:rPr>
              <w:t xml:space="preserve">Cultural factor influence </w:t>
            </w:r>
          </w:p>
          <w:p w14:paraId="15B7BFF1" w14:textId="7EC24CFC" w:rsidR="005E59E2" w:rsidRDefault="005E59E2" w:rsidP="005E59E2">
            <w:pPr>
              <w:pStyle w:val="ListParagraph"/>
              <w:numPr>
                <w:ilvl w:val="0"/>
                <w:numId w:val="34"/>
              </w:numPr>
              <w:spacing w:before="60" w:after="60"/>
              <w:rPr>
                <w:rFonts w:ascii="Arial" w:hAnsi="Arial" w:cs="Arial"/>
                <w:sz w:val="22"/>
                <w:szCs w:val="22"/>
              </w:rPr>
            </w:pPr>
            <w:r>
              <w:rPr>
                <w:rFonts w:ascii="Arial" w:hAnsi="Arial" w:cs="Arial"/>
                <w:sz w:val="22"/>
                <w:szCs w:val="22"/>
              </w:rPr>
              <w:t xml:space="preserve">Digital talent </w:t>
            </w:r>
          </w:p>
          <w:p w14:paraId="0CB8CCD0" w14:textId="5C32BDDF" w:rsidR="00B40701" w:rsidRPr="00497381" w:rsidRDefault="005E59E2" w:rsidP="005E59E2">
            <w:pPr>
              <w:pStyle w:val="ListParagraph"/>
              <w:numPr>
                <w:ilvl w:val="0"/>
                <w:numId w:val="34"/>
              </w:numPr>
              <w:spacing w:before="60" w:after="60"/>
              <w:rPr>
                <w:rFonts w:ascii="Arial" w:hAnsi="Arial" w:cs="Arial"/>
                <w:sz w:val="22"/>
                <w:szCs w:val="22"/>
              </w:rPr>
            </w:pPr>
            <w:r w:rsidRPr="005E59E2">
              <w:rPr>
                <w:rFonts w:ascii="Arial" w:hAnsi="Arial" w:cs="Arial"/>
                <w:sz w:val="22"/>
                <w:szCs w:val="22"/>
              </w:rPr>
              <w:t>Learning and development</w:t>
            </w:r>
          </w:p>
        </w:tc>
      </w:tr>
      <w:tr w:rsidR="00950E24" w:rsidRPr="00D3245C" w14:paraId="592DCCC4" w14:textId="77777777" w:rsidTr="004017DF">
        <w:tc>
          <w:tcPr>
            <w:tcW w:w="1761" w:type="dxa"/>
            <w:tcBorders>
              <w:top w:val="single" w:sz="1" w:space="0" w:color="CCCCCC"/>
              <w:left w:val="single" w:sz="1" w:space="0" w:color="CCCCCC"/>
              <w:bottom w:val="single" w:sz="1" w:space="0" w:color="CCCCCC"/>
              <w:right w:val="single" w:sz="1" w:space="0" w:color="CCCCCC"/>
            </w:tcBorders>
            <w:vAlign w:val="center"/>
          </w:tcPr>
          <w:p w14:paraId="1F1F858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1CCAD127" w14:textId="77777777" w:rsidR="00744C0D" w:rsidRPr="00565343" w:rsidRDefault="00744C0D" w:rsidP="00A239BC">
            <w:pPr>
              <w:pStyle w:val="Bibliography"/>
              <w:numPr>
                <w:ilvl w:val="0"/>
                <w:numId w:val="26"/>
              </w:numPr>
              <w:spacing w:line="240" w:lineRule="auto"/>
            </w:pPr>
            <w:r w:rsidRPr="00565343">
              <w:rPr>
                <w:rFonts w:ascii="Arial" w:hAnsi="Arial" w:cs="Arial"/>
                <w:color w:val="222222"/>
                <w:sz w:val="22"/>
                <w:szCs w:val="22"/>
                <w:shd w:val="clear" w:color="auto" w:fill="FFFFFF"/>
              </w:rPr>
              <w:t>Westerman, G., Bonnet, D., &amp; McAfee, A. (2014). </w:t>
            </w:r>
            <w:r w:rsidRPr="00565343">
              <w:rPr>
                <w:rFonts w:ascii="Arial" w:hAnsi="Arial" w:cs="Arial"/>
                <w:i/>
                <w:iCs/>
                <w:color w:val="222222"/>
                <w:sz w:val="22"/>
                <w:szCs w:val="22"/>
                <w:shd w:val="clear" w:color="auto" w:fill="FFFFFF"/>
              </w:rPr>
              <w:t>Leading digital: Turning technology into business transformation</w:t>
            </w:r>
            <w:r w:rsidRPr="00565343">
              <w:rPr>
                <w:rFonts w:ascii="Arial" w:hAnsi="Arial" w:cs="Arial"/>
                <w:color w:val="222222"/>
                <w:sz w:val="22"/>
                <w:szCs w:val="22"/>
                <w:shd w:val="clear" w:color="auto" w:fill="FFFFFF"/>
              </w:rPr>
              <w:t>. Harvard Business Press.</w:t>
            </w:r>
          </w:p>
          <w:p w14:paraId="2B3EB361" w14:textId="77777777" w:rsidR="00744C0D" w:rsidRDefault="00744C0D" w:rsidP="00A239BC">
            <w:pPr>
              <w:pStyle w:val="ListParagraph"/>
              <w:numPr>
                <w:ilvl w:val="1"/>
                <w:numId w:val="26"/>
              </w:numPr>
              <w:rPr>
                <w:rFonts w:ascii="Arial" w:hAnsi="Arial" w:cs="Arial"/>
                <w:sz w:val="22"/>
                <w:szCs w:val="22"/>
                <w:lang w:val="en-US"/>
              </w:rPr>
            </w:pPr>
            <w:r w:rsidRPr="00467F4B">
              <w:rPr>
                <w:rFonts w:ascii="Arial" w:hAnsi="Arial" w:cs="Arial"/>
                <w:sz w:val="22"/>
                <w:szCs w:val="22"/>
                <w:lang w:val="en-US"/>
              </w:rPr>
              <w:t xml:space="preserve">Chapter </w:t>
            </w:r>
            <w:r>
              <w:rPr>
                <w:rFonts w:ascii="Arial" w:hAnsi="Arial" w:cs="Arial"/>
                <w:sz w:val="22"/>
                <w:szCs w:val="22"/>
                <w:lang w:val="en-US"/>
              </w:rPr>
              <w:t>6</w:t>
            </w:r>
            <w:r w:rsidRPr="00467F4B">
              <w:rPr>
                <w:rFonts w:ascii="Arial" w:hAnsi="Arial" w:cs="Arial"/>
                <w:sz w:val="22"/>
                <w:szCs w:val="22"/>
                <w:lang w:val="en-US"/>
              </w:rPr>
              <w:t xml:space="preserve"> – </w:t>
            </w:r>
            <w:r>
              <w:rPr>
                <w:rFonts w:ascii="Arial" w:hAnsi="Arial" w:cs="Arial"/>
                <w:sz w:val="22"/>
                <w:szCs w:val="22"/>
                <w:lang w:val="en-US"/>
              </w:rPr>
              <w:t>Engaging the organization</w:t>
            </w:r>
          </w:p>
          <w:p w14:paraId="2BC6836F" w14:textId="48F248A2" w:rsidR="00744C0D" w:rsidRDefault="00744C0D" w:rsidP="00A239BC">
            <w:pPr>
              <w:pStyle w:val="ListParagraph"/>
              <w:numPr>
                <w:ilvl w:val="1"/>
                <w:numId w:val="26"/>
              </w:numPr>
              <w:rPr>
                <w:rFonts w:ascii="Arial" w:hAnsi="Arial" w:cs="Arial"/>
                <w:sz w:val="22"/>
                <w:szCs w:val="22"/>
                <w:lang w:val="en-US"/>
              </w:rPr>
            </w:pPr>
            <w:r>
              <w:rPr>
                <w:rFonts w:ascii="Arial" w:hAnsi="Arial" w:cs="Arial"/>
                <w:sz w:val="22"/>
                <w:szCs w:val="22"/>
                <w:lang w:val="en-US"/>
              </w:rPr>
              <w:t xml:space="preserve">Chapter 8 – Building digital skills  </w:t>
            </w:r>
            <w:r w:rsidRPr="00467F4B">
              <w:rPr>
                <w:rFonts w:ascii="Arial" w:hAnsi="Arial" w:cs="Arial"/>
                <w:sz w:val="22"/>
                <w:szCs w:val="22"/>
                <w:lang w:val="en-US"/>
              </w:rPr>
              <w:t xml:space="preserve"> </w:t>
            </w:r>
          </w:p>
          <w:p w14:paraId="042E982F" w14:textId="77777777" w:rsidR="00F4291E" w:rsidRPr="00844F92" w:rsidRDefault="00F4291E" w:rsidP="00A239BC">
            <w:pPr>
              <w:pStyle w:val="Bibliography"/>
              <w:numPr>
                <w:ilvl w:val="0"/>
                <w:numId w:val="26"/>
              </w:numPr>
              <w:spacing w:line="360" w:lineRule="auto"/>
              <w:rPr>
                <w:rFonts w:ascii="Arial" w:hAnsi="Arial" w:cs="Arial"/>
                <w:color w:val="222222"/>
                <w:sz w:val="22"/>
                <w:szCs w:val="22"/>
                <w:shd w:val="clear" w:color="auto" w:fill="FFFFFF"/>
              </w:rPr>
            </w:pPr>
            <w:r w:rsidRPr="00844F92">
              <w:rPr>
                <w:rFonts w:ascii="Arial" w:hAnsi="Arial" w:cs="Arial"/>
                <w:color w:val="222222"/>
                <w:sz w:val="22"/>
                <w:szCs w:val="22"/>
                <w:shd w:val="clear" w:color="auto" w:fill="FFFFFF"/>
              </w:rPr>
              <w:t>Kane, G. C., Palmer, D., Phillips, A. N., Kiron, D., &amp; Buckley, N. (2015). Strategy, not technology, drives digital transformation. </w:t>
            </w:r>
            <w:r w:rsidRPr="00844F92">
              <w:rPr>
                <w:rFonts w:ascii="Arial" w:hAnsi="Arial" w:cs="Arial"/>
                <w:i/>
                <w:iCs/>
                <w:color w:val="222222"/>
                <w:sz w:val="22"/>
                <w:szCs w:val="22"/>
                <w:shd w:val="clear" w:color="auto" w:fill="FFFFFF"/>
              </w:rPr>
              <w:t>MIT Sloan management review</w:t>
            </w:r>
            <w:r w:rsidRPr="00844F92">
              <w:rPr>
                <w:rFonts w:ascii="Arial" w:hAnsi="Arial" w:cs="Arial"/>
                <w:color w:val="222222"/>
                <w:sz w:val="22"/>
                <w:szCs w:val="22"/>
                <w:shd w:val="clear" w:color="auto" w:fill="FFFFFF"/>
              </w:rPr>
              <w:t xml:space="preserve">. </w:t>
            </w:r>
            <w:hyperlink r:id="rId17" w:history="1">
              <w:r w:rsidRPr="00844F92">
                <w:rPr>
                  <w:rStyle w:val="Hyperlink"/>
                  <w:rFonts w:ascii="Arial" w:hAnsi="Arial" w:cs="Arial"/>
                  <w:sz w:val="22"/>
                  <w:szCs w:val="22"/>
                  <w:shd w:val="clear" w:color="auto" w:fill="FFFFFF"/>
                </w:rPr>
                <w:t>https://sloanreview.mit.edu/projects/strategy-drives-digital-transformation/</w:t>
              </w:r>
            </w:hyperlink>
          </w:p>
          <w:p w14:paraId="1752A918" w14:textId="01993554" w:rsidR="00950E24" w:rsidRPr="00A239BC" w:rsidRDefault="00A239BC" w:rsidP="00A239BC">
            <w:pPr>
              <w:pStyle w:val="NormalWeb"/>
              <w:numPr>
                <w:ilvl w:val="0"/>
                <w:numId w:val="26"/>
              </w:numPr>
              <w:spacing w:line="360" w:lineRule="auto"/>
              <w:rPr>
                <w:rFonts w:ascii="Arial" w:hAnsi="Arial" w:cs="Arial"/>
                <w:sz w:val="22"/>
                <w:szCs w:val="22"/>
              </w:rPr>
            </w:pPr>
            <w:r w:rsidRPr="00A239BC">
              <w:rPr>
                <w:rFonts w:ascii="Arial" w:eastAsiaTheme="minorEastAsia" w:hAnsi="Arial" w:cs="Arial"/>
                <w:sz w:val="22"/>
                <w:szCs w:val="22"/>
                <w:lang w:val="en-CA"/>
              </w:rPr>
              <w:lastRenderedPageBreak/>
              <w:t>Kotter, J. P. (1995).</w:t>
            </w:r>
            <w:r>
              <w:rPr>
                <w:rFonts w:ascii="Arial" w:eastAsiaTheme="minorEastAsia" w:hAnsi="Arial" w:cs="Arial"/>
                <w:sz w:val="22"/>
                <w:szCs w:val="22"/>
                <w:lang w:val="en-CA"/>
              </w:rPr>
              <w:t xml:space="preserve"> </w:t>
            </w:r>
            <w:r w:rsidRPr="00A239BC">
              <w:rPr>
                <w:rFonts w:ascii="Arial" w:eastAsiaTheme="minorEastAsia" w:hAnsi="Arial" w:cs="Arial"/>
                <w:sz w:val="22"/>
                <w:szCs w:val="22"/>
                <w:lang w:val="en-CA"/>
              </w:rPr>
              <w:t>Leading change: Why transformation efforts fail.</w:t>
            </w:r>
            <w:r>
              <w:rPr>
                <w:rFonts w:ascii="Arial" w:eastAsiaTheme="minorEastAsia" w:hAnsi="Arial" w:cs="Arial"/>
                <w:sz w:val="22"/>
                <w:szCs w:val="22"/>
                <w:lang w:val="en-CA"/>
              </w:rPr>
              <w:t xml:space="preserve"> </w:t>
            </w:r>
            <w:r w:rsidRPr="00A239BC">
              <w:rPr>
                <w:rFonts w:ascii="Arial" w:eastAsiaTheme="minorEastAsia" w:hAnsi="Arial" w:cs="Arial"/>
                <w:i/>
                <w:iCs/>
                <w:sz w:val="22"/>
                <w:szCs w:val="22"/>
                <w:lang w:val="en-CA"/>
              </w:rPr>
              <w:t>Harvard Business Review</w:t>
            </w:r>
            <w:r w:rsidRPr="00A239BC">
              <w:rPr>
                <w:rFonts w:ascii="Arial" w:eastAsiaTheme="minorEastAsia" w:hAnsi="Arial" w:cs="Arial"/>
                <w:sz w:val="22"/>
                <w:szCs w:val="22"/>
                <w:lang w:val="en-CA"/>
              </w:rPr>
              <w:t>.</w:t>
            </w:r>
            <w:r w:rsidR="00366FB7" w:rsidRPr="00A239BC">
              <w:rPr>
                <w:rFonts w:ascii="Arial" w:hAnsi="Arial" w:cs="Arial"/>
                <w:sz w:val="22"/>
                <w:szCs w:val="22"/>
              </w:rPr>
              <w:t xml:space="preserve"> </w:t>
            </w:r>
          </w:p>
        </w:tc>
      </w:tr>
      <w:tr w:rsidR="00950E24" w:rsidRPr="00D3245C" w14:paraId="686A0C31" w14:textId="77777777" w:rsidTr="004017DF">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D156D3E"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lastRenderedPageBreak/>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B2E36D"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79345570" w14:textId="77777777" w:rsidR="002B56D3" w:rsidRDefault="00D37049" w:rsidP="002B56D3">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 on</w:t>
            </w:r>
          </w:p>
          <w:p w14:paraId="47083C9F" w14:textId="77777777" w:rsidR="00732342" w:rsidRDefault="00732342" w:rsidP="00A569B7">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Why is leadership considered one of the key factors of digital transformation</w:t>
            </w:r>
            <w:r w:rsidR="00A569B7">
              <w:rPr>
                <w:rFonts w:ascii="Arial" w:eastAsia="Arial" w:hAnsi="Arial" w:cs="Arial"/>
                <w:color w:val="000000"/>
                <w:sz w:val="22"/>
                <w:szCs w:val="22"/>
              </w:rPr>
              <w:t xml:space="preserve">?   </w:t>
            </w:r>
            <w:r w:rsidR="00A569B7" w:rsidRPr="00A569B7">
              <w:rPr>
                <w:rFonts w:ascii="Arial" w:eastAsia="Arial" w:hAnsi="Arial" w:cs="Arial"/>
                <w:color w:val="000000"/>
                <w:sz w:val="22"/>
                <w:szCs w:val="22"/>
              </w:rPr>
              <w:t xml:space="preserve"> </w:t>
            </w:r>
          </w:p>
          <w:p w14:paraId="3E6D9084" w14:textId="77777777" w:rsidR="00732342" w:rsidRDefault="00732342" w:rsidP="00A569B7">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can organizations develop a culture that supports experimentation, innovation, and digital thinking? </w:t>
            </w:r>
          </w:p>
          <w:p w14:paraId="67D7262A" w14:textId="77777777" w:rsidR="00732342" w:rsidRDefault="00732342" w:rsidP="00A569B7">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Why is organizational readiness assessment important? </w:t>
            </w:r>
          </w:p>
          <w:p w14:paraId="43B692D2" w14:textId="5F5D1629" w:rsidR="00A569B7" w:rsidRPr="00A569B7" w:rsidRDefault="00732342" w:rsidP="00A569B7">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can organizations address resistance of digital transformation initiatives?  </w:t>
            </w:r>
            <w:r w:rsidR="00A569B7" w:rsidRPr="00A569B7">
              <w:rPr>
                <w:rFonts w:ascii="Arial" w:eastAsia="Arial" w:hAnsi="Arial" w:cs="Arial"/>
                <w:color w:val="000000"/>
                <w:sz w:val="22"/>
                <w:szCs w:val="22"/>
              </w:rPr>
              <w:t xml:space="preserve">     </w:t>
            </w:r>
          </w:p>
          <w:p w14:paraId="066EC953"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632E3092" w14:textId="17B1F2AB"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3 </w:t>
            </w:r>
            <w:r w:rsidRPr="00833ADB">
              <w:rPr>
                <w:rFonts w:ascii="Arial" w:eastAsia="Arial" w:hAnsi="Arial" w:cs="Arial"/>
                <w:color w:val="000000"/>
                <w:sz w:val="22"/>
                <w:szCs w:val="22"/>
              </w:rPr>
              <w:t>Quiz</w:t>
            </w:r>
          </w:p>
          <w:p w14:paraId="4A0CCEE5" w14:textId="6FE1E8FD" w:rsidR="00950E24" w:rsidRPr="00D3245C" w:rsidRDefault="00833ADB" w:rsidP="004A6288">
            <w:pPr>
              <w:pStyle w:val="ListParagraph"/>
              <w:numPr>
                <w:ilvl w:val="0"/>
                <w:numId w:val="14"/>
              </w:numPr>
              <w:spacing w:before="60" w:after="60"/>
              <w:rPr>
                <w:rFonts w:ascii="Arial" w:hAnsi="Arial" w:cs="Arial"/>
              </w:rPr>
            </w:pPr>
            <w:r w:rsidRPr="00833ADB">
              <w:rPr>
                <w:rFonts w:ascii="Arial" w:eastAsia="Arial" w:hAnsi="Arial" w:cs="Arial"/>
                <w:color w:val="000000"/>
                <w:sz w:val="22"/>
                <w:szCs w:val="22"/>
              </w:rPr>
              <w:t>Discussion forum #</w:t>
            </w:r>
            <w:r w:rsidR="00D42262">
              <w:rPr>
                <w:rFonts w:ascii="Arial" w:eastAsia="Arial" w:hAnsi="Arial" w:cs="Arial"/>
                <w:color w:val="000000"/>
                <w:sz w:val="22"/>
                <w:szCs w:val="22"/>
              </w:rPr>
              <w:t>2</w:t>
            </w:r>
          </w:p>
        </w:tc>
      </w:tr>
      <w:tr w:rsidR="00950E24" w:rsidRPr="00D3245C" w14:paraId="45E6B836"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FC5E5DD" w14:textId="77777777" w:rsidR="00950E24" w:rsidRPr="00D3245C" w:rsidRDefault="00000000">
            <w:pPr>
              <w:spacing w:before="60" w:after="60"/>
              <w:jc w:val="center"/>
              <w:rPr>
                <w:rFonts w:ascii="Arial" w:hAnsi="Arial" w:cs="Arial"/>
              </w:rPr>
            </w:pPr>
            <w:bookmarkStart w:id="3" w:name="_Hlk219507126"/>
            <w:bookmarkEnd w:id="2"/>
            <w:r w:rsidRPr="00D3245C">
              <w:rPr>
                <w:rFonts w:ascii="Arial" w:eastAsia="Arial" w:hAnsi="Arial" w:cs="Arial"/>
                <w:b/>
                <w:bCs/>
                <w:color w:val="FFFFFF"/>
                <w:sz w:val="22"/>
                <w:szCs w:val="22"/>
              </w:rPr>
              <w:t>WEEK 4</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6102EF8" w14:textId="724D87A9" w:rsidR="00950E24" w:rsidRPr="002A2885" w:rsidRDefault="00D515F7">
            <w:pPr>
              <w:spacing w:before="60" w:after="60"/>
              <w:rPr>
                <w:rFonts w:ascii="Arial" w:hAnsi="Arial" w:cs="Arial"/>
                <w:b/>
                <w:bCs/>
              </w:rPr>
            </w:pPr>
            <w:r>
              <w:rPr>
                <w:rFonts w:ascii="Arial" w:hAnsi="Arial" w:cs="Arial"/>
              </w:rPr>
              <w:t xml:space="preserve"> </w:t>
            </w:r>
            <w:r w:rsidR="00014249">
              <w:rPr>
                <w:rFonts w:ascii="Arial" w:eastAsia="Arial" w:hAnsi="Arial" w:cs="Arial"/>
                <w:b/>
                <w:bCs/>
                <w:color w:val="FFFFFF"/>
                <w:sz w:val="22"/>
                <w:szCs w:val="22"/>
              </w:rPr>
              <w:t xml:space="preserve">Governance, Risk and Responsible AI                                                                                                                                </w:t>
            </w:r>
          </w:p>
        </w:tc>
      </w:tr>
      <w:tr w:rsidR="00950E24" w:rsidRPr="00D3245C" w14:paraId="1D13609B"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F35BA79"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B7C73AB" w14:textId="77777777" w:rsidR="004001BE" w:rsidRDefault="004001BE"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Digital AI transformation initiatives governance </w:t>
            </w:r>
          </w:p>
          <w:p w14:paraId="3353091B" w14:textId="07C6586B" w:rsidR="0054796A" w:rsidRDefault="00253AF1" w:rsidP="0054796A">
            <w:pPr>
              <w:pStyle w:val="ListParagraph"/>
              <w:numPr>
                <w:ilvl w:val="1"/>
                <w:numId w:val="16"/>
              </w:numPr>
              <w:spacing w:before="60" w:after="60"/>
              <w:rPr>
                <w:rFonts w:ascii="Arial" w:hAnsi="Arial" w:cs="Arial"/>
                <w:sz w:val="22"/>
                <w:szCs w:val="22"/>
              </w:rPr>
            </w:pPr>
            <w:r>
              <w:rPr>
                <w:rFonts w:ascii="Arial" w:hAnsi="Arial" w:cs="Arial"/>
                <w:sz w:val="22"/>
                <w:szCs w:val="22"/>
              </w:rPr>
              <w:t>Establish governance mechanisms</w:t>
            </w:r>
          </w:p>
          <w:p w14:paraId="3FB62A41" w14:textId="517CF6E1" w:rsidR="00253AF1" w:rsidRDefault="00253AF1" w:rsidP="0054796A">
            <w:pPr>
              <w:pStyle w:val="ListParagraph"/>
              <w:numPr>
                <w:ilvl w:val="1"/>
                <w:numId w:val="16"/>
              </w:numPr>
              <w:spacing w:before="60" w:after="60"/>
              <w:rPr>
                <w:rFonts w:ascii="Arial" w:hAnsi="Arial" w:cs="Arial"/>
                <w:sz w:val="22"/>
                <w:szCs w:val="22"/>
              </w:rPr>
            </w:pPr>
            <w:r>
              <w:rPr>
                <w:rFonts w:ascii="Arial" w:hAnsi="Arial" w:cs="Arial"/>
                <w:sz w:val="22"/>
                <w:szCs w:val="22"/>
              </w:rPr>
              <w:t>Roles of the steering committees</w:t>
            </w:r>
          </w:p>
          <w:p w14:paraId="685C8091" w14:textId="0C2E7417" w:rsidR="00253AF1" w:rsidRDefault="00253AF1" w:rsidP="0054796A">
            <w:pPr>
              <w:pStyle w:val="ListParagraph"/>
              <w:numPr>
                <w:ilvl w:val="1"/>
                <w:numId w:val="16"/>
              </w:numPr>
              <w:spacing w:before="60" w:after="60"/>
              <w:rPr>
                <w:rFonts w:ascii="Arial" w:hAnsi="Arial" w:cs="Arial"/>
                <w:sz w:val="22"/>
                <w:szCs w:val="22"/>
              </w:rPr>
            </w:pPr>
            <w:r>
              <w:rPr>
                <w:rFonts w:ascii="Arial" w:hAnsi="Arial" w:cs="Arial"/>
                <w:sz w:val="22"/>
                <w:szCs w:val="22"/>
              </w:rPr>
              <w:t xml:space="preserve">Manage complex transformation programs </w:t>
            </w:r>
          </w:p>
          <w:p w14:paraId="37B6434E" w14:textId="77777777" w:rsidR="004001BE" w:rsidRDefault="004001BE"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Data governance and data management </w:t>
            </w:r>
          </w:p>
          <w:p w14:paraId="2CA7C2EB" w14:textId="2D7B58CF" w:rsidR="00253AF1" w:rsidRDefault="00FA1DA5" w:rsidP="00253AF1">
            <w:pPr>
              <w:pStyle w:val="ListParagraph"/>
              <w:numPr>
                <w:ilvl w:val="1"/>
                <w:numId w:val="16"/>
              </w:numPr>
              <w:spacing w:before="60" w:after="60"/>
              <w:rPr>
                <w:rFonts w:ascii="Arial" w:hAnsi="Arial" w:cs="Arial"/>
                <w:sz w:val="22"/>
                <w:szCs w:val="22"/>
              </w:rPr>
            </w:pPr>
            <w:r>
              <w:rPr>
                <w:rFonts w:ascii="Arial" w:hAnsi="Arial" w:cs="Arial"/>
                <w:sz w:val="22"/>
                <w:szCs w:val="22"/>
              </w:rPr>
              <w:t xml:space="preserve">Data governance framework </w:t>
            </w:r>
          </w:p>
          <w:p w14:paraId="6B69C67C" w14:textId="18684F7A" w:rsidR="00FA1DA5" w:rsidRDefault="00FA1DA5" w:rsidP="00253AF1">
            <w:pPr>
              <w:pStyle w:val="ListParagraph"/>
              <w:numPr>
                <w:ilvl w:val="1"/>
                <w:numId w:val="16"/>
              </w:numPr>
              <w:spacing w:before="60" w:after="60"/>
              <w:rPr>
                <w:rFonts w:ascii="Arial" w:hAnsi="Arial" w:cs="Arial"/>
                <w:sz w:val="22"/>
                <w:szCs w:val="22"/>
              </w:rPr>
            </w:pPr>
            <w:r>
              <w:rPr>
                <w:rFonts w:ascii="Arial" w:hAnsi="Arial" w:cs="Arial"/>
                <w:sz w:val="22"/>
                <w:szCs w:val="22"/>
              </w:rPr>
              <w:t xml:space="preserve">Role of data stewardship </w:t>
            </w:r>
          </w:p>
          <w:p w14:paraId="3B76368B" w14:textId="77777777" w:rsidR="004001BE" w:rsidRDefault="004001BE"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Responsible AI and ethical considerations </w:t>
            </w:r>
          </w:p>
          <w:p w14:paraId="2D26AB6D" w14:textId="687E5370" w:rsidR="00FA1DA5" w:rsidRDefault="007451AA" w:rsidP="00FA1DA5">
            <w:pPr>
              <w:pStyle w:val="ListParagraph"/>
              <w:numPr>
                <w:ilvl w:val="1"/>
                <w:numId w:val="16"/>
              </w:numPr>
              <w:spacing w:before="60" w:after="60"/>
              <w:rPr>
                <w:rFonts w:ascii="Arial" w:hAnsi="Arial" w:cs="Arial"/>
                <w:sz w:val="22"/>
                <w:szCs w:val="22"/>
              </w:rPr>
            </w:pPr>
            <w:r>
              <w:rPr>
                <w:rFonts w:ascii="Arial" w:hAnsi="Arial" w:cs="Arial"/>
                <w:sz w:val="22"/>
                <w:szCs w:val="22"/>
              </w:rPr>
              <w:t xml:space="preserve">Ethical principles of a responsible AI framework </w:t>
            </w:r>
          </w:p>
          <w:p w14:paraId="08C4BC42" w14:textId="77777777" w:rsidR="004001BE" w:rsidRDefault="004001BE" w:rsidP="00CD592B">
            <w:pPr>
              <w:pStyle w:val="ListParagraph"/>
              <w:numPr>
                <w:ilvl w:val="0"/>
                <w:numId w:val="16"/>
              </w:numPr>
              <w:spacing w:before="60" w:after="60"/>
              <w:rPr>
                <w:rFonts w:ascii="Arial" w:hAnsi="Arial" w:cs="Arial"/>
                <w:sz w:val="22"/>
                <w:szCs w:val="22"/>
              </w:rPr>
            </w:pPr>
            <w:r>
              <w:rPr>
                <w:rFonts w:ascii="Arial" w:hAnsi="Arial" w:cs="Arial"/>
                <w:sz w:val="22"/>
                <w:szCs w:val="22"/>
              </w:rPr>
              <w:t xml:space="preserve">Risk management in digital AI transformation </w:t>
            </w:r>
          </w:p>
          <w:p w14:paraId="174A2780" w14:textId="370B314F" w:rsidR="007451AA" w:rsidRDefault="00C52F5E" w:rsidP="007451AA">
            <w:pPr>
              <w:pStyle w:val="ListParagraph"/>
              <w:numPr>
                <w:ilvl w:val="1"/>
                <w:numId w:val="16"/>
              </w:numPr>
              <w:spacing w:before="60" w:after="60"/>
              <w:rPr>
                <w:rFonts w:ascii="Arial" w:hAnsi="Arial" w:cs="Arial"/>
                <w:sz w:val="22"/>
                <w:szCs w:val="22"/>
              </w:rPr>
            </w:pPr>
            <w:r>
              <w:rPr>
                <w:rFonts w:ascii="Arial" w:hAnsi="Arial" w:cs="Arial"/>
                <w:sz w:val="22"/>
                <w:szCs w:val="22"/>
              </w:rPr>
              <w:t xml:space="preserve">Risks include technological, operational, regulatory, reputational, etc. </w:t>
            </w:r>
          </w:p>
          <w:p w14:paraId="26A8CEE3" w14:textId="77777777" w:rsidR="00E924BA" w:rsidRDefault="004001BE" w:rsidP="004001BE">
            <w:pPr>
              <w:pStyle w:val="ListParagraph"/>
              <w:numPr>
                <w:ilvl w:val="0"/>
                <w:numId w:val="16"/>
              </w:numPr>
              <w:spacing w:before="60" w:after="60"/>
              <w:rPr>
                <w:rFonts w:ascii="Arial" w:hAnsi="Arial" w:cs="Arial"/>
                <w:sz w:val="22"/>
                <w:szCs w:val="22"/>
              </w:rPr>
            </w:pPr>
            <w:r w:rsidRPr="004001BE">
              <w:rPr>
                <w:rFonts w:ascii="Arial" w:hAnsi="Arial" w:cs="Arial"/>
                <w:sz w:val="22"/>
                <w:szCs w:val="22"/>
              </w:rPr>
              <w:t xml:space="preserve">Regulatory and societal implications of AI </w:t>
            </w:r>
          </w:p>
          <w:p w14:paraId="69D4E059" w14:textId="77777777" w:rsidR="00C52F5E" w:rsidRDefault="00777D4D" w:rsidP="00C52F5E">
            <w:pPr>
              <w:pStyle w:val="ListParagraph"/>
              <w:numPr>
                <w:ilvl w:val="1"/>
                <w:numId w:val="16"/>
              </w:numPr>
              <w:spacing w:before="60" w:after="60"/>
              <w:rPr>
                <w:rFonts w:ascii="Arial" w:hAnsi="Arial" w:cs="Arial"/>
                <w:sz w:val="22"/>
                <w:szCs w:val="22"/>
              </w:rPr>
            </w:pPr>
            <w:r>
              <w:rPr>
                <w:rFonts w:ascii="Arial" w:hAnsi="Arial" w:cs="Arial"/>
                <w:sz w:val="22"/>
                <w:szCs w:val="22"/>
              </w:rPr>
              <w:t xml:space="preserve">Regulatory frameworks and societal considerations </w:t>
            </w:r>
          </w:p>
          <w:p w14:paraId="0B3F790B" w14:textId="08AA83B9" w:rsidR="00777D4D" w:rsidRPr="001C2471" w:rsidRDefault="00777D4D" w:rsidP="00C52F5E">
            <w:pPr>
              <w:pStyle w:val="ListParagraph"/>
              <w:numPr>
                <w:ilvl w:val="1"/>
                <w:numId w:val="16"/>
              </w:numPr>
              <w:spacing w:before="60" w:after="60"/>
              <w:rPr>
                <w:rFonts w:ascii="Arial" w:hAnsi="Arial" w:cs="Arial"/>
                <w:sz w:val="22"/>
                <w:szCs w:val="22"/>
              </w:rPr>
            </w:pPr>
            <w:r>
              <w:rPr>
                <w:rFonts w:ascii="Arial" w:hAnsi="Arial" w:cs="Arial"/>
                <w:sz w:val="22"/>
                <w:szCs w:val="22"/>
              </w:rPr>
              <w:t xml:space="preserve">Policies development and deployment </w:t>
            </w:r>
          </w:p>
        </w:tc>
      </w:tr>
      <w:tr w:rsidR="00950E24" w:rsidRPr="00D3245C" w14:paraId="74BB1D08" w14:textId="77777777" w:rsidTr="00833ADB">
        <w:tc>
          <w:tcPr>
            <w:tcW w:w="1761" w:type="dxa"/>
            <w:tcBorders>
              <w:top w:val="single" w:sz="1" w:space="0" w:color="CCCCCC"/>
              <w:left w:val="single" w:sz="1" w:space="0" w:color="CCCCCC"/>
              <w:bottom w:val="single" w:sz="1" w:space="0" w:color="CCCCCC"/>
              <w:right w:val="single" w:sz="1" w:space="0" w:color="CCCCCC"/>
            </w:tcBorders>
            <w:vAlign w:val="center"/>
          </w:tcPr>
          <w:p w14:paraId="0B6DEA56"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3C3BCE84" w14:textId="77777777" w:rsidR="00297F81" w:rsidRPr="00565343" w:rsidRDefault="00297F81" w:rsidP="007A78B8">
            <w:pPr>
              <w:pStyle w:val="Bibliography"/>
              <w:numPr>
                <w:ilvl w:val="0"/>
                <w:numId w:val="26"/>
              </w:numPr>
              <w:spacing w:line="240" w:lineRule="auto"/>
            </w:pPr>
            <w:r w:rsidRPr="00565343">
              <w:rPr>
                <w:rFonts w:ascii="Arial" w:hAnsi="Arial" w:cs="Arial"/>
                <w:color w:val="222222"/>
                <w:sz w:val="22"/>
                <w:szCs w:val="22"/>
                <w:shd w:val="clear" w:color="auto" w:fill="FFFFFF"/>
              </w:rPr>
              <w:t>Westerman, G., Bonnet, D., &amp; McAfee, A. (2014). </w:t>
            </w:r>
            <w:r w:rsidRPr="00565343">
              <w:rPr>
                <w:rFonts w:ascii="Arial" w:hAnsi="Arial" w:cs="Arial"/>
                <w:i/>
                <w:iCs/>
                <w:color w:val="222222"/>
                <w:sz w:val="22"/>
                <w:szCs w:val="22"/>
                <w:shd w:val="clear" w:color="auto" w:fill="FFFFFF"/>
              </w:rPr>
              <w:t>Leading digital: Turning technology into business transformation</w:t>
            </w:r>
            <w:r w:rsidRPr="00565343">
              <w:rPr>
                <w:rFonts w:ascii="Arial" w:hAnsi="Arial" w:cs="Arial"/>
                <w:color w:val="222222"/>
                <w:sz w:val="22"/>
                <w:szCs w:val="22"/>
                <w:shd w:val="clear" w:color="auto" w:fill="FFFFFF"/>
              </w:rPr>
              <w:t>. Harvard Business Press.</w:t>
            </w:r>
          </w:p>
          <w:p w14:paraId="6F169986" w14:textId="77777777" w:rsidR="00297F81" w:rsidRDefault="00297F81" w:rsidP="007A78B8">
            <w:pPr>
              <w:pStyle w:val="ListParagraph"/>
              <w:numPr>
                <w:ilvl w:val="1"/>
                <w:numId w:val="26"/>
              </w:numPr>
              <w:rPr>
                <w:rFonts w:ascii="Arial" w:hAnsi="Arial" w:cs="Arial"/>
                <w:sz w:val="22"/>
                <w:szCs w:val="22"/>
                <w:lang w:val="en-US"/>
              </w:rPr>
            </w:pPr>
            <w:r>
              <w:rPr>
                <w:rFonts w:ascii="Arial" w:hAnsi="Arial" w:cs="Arial"/>
                <w:sz w:val="22"/>
                <w:szCs w:val="22"/>
                <w:lang w:val="en-US"/>
              </w:rPr>
              <w:t xml:space="preserve">Chapter 7 – Governing digital transformation </w:t>
            </w:r>
          </w:p>
          <w:p w14:paraId="0CF4321E" w14:textId="77777777" w:rsidR="0034433B" w:rsidRDefault="0034433B" w:rsidP="00297F81">
            <w:pPr>
              <w:pStyle w:val="ListParagraph"/>
              <w:spacing w:before="60" w:after="60"/>
              <w:ind w:left="360"/>
              <w:rPr>
                <w:rFonts w:ascii="Arial" w:eastAsia="Arial" w:hAnsi="Arial" w:cs="Arial"/>
                <w:color w:val="000000"/>
                <w:sz w:val="22"/>
                <w:szCs w:val="22"/>
              </w:rPr>
            </w:pPr>
          </w:p>
          <w:p w14:paraId="5ABE02BA" w14:textId="77777777" w:rsidR="006025D6" w:rsidRDefault="006025D6" w:rsidP="007A78B8">
            <w:pPr>
              <w:pStyle w:val="Bibliography"/>
              <w:numPr>
                <w:ilvl w:val="0"/>
                <w:numId w:val="26"/>
              </w:numPr>
              <w:spacing w:line="240" w:lineRule="auto"/>
              <w:rPr>
                <w:rFonts w:ascii="Arial" w:hAnsi="Arial" w:cs="Arial"/>
                <w:i/>
                <w:iCs/>
                <w:color w:val="222222"/>
                <w:sz w:val="22"/>
                <w:szCs w:val="22"/>
                <w:shd w:val="clear" w:color="auto" w:fill="FFFFFF"/>
              </w:rPr>
            </w:pPr>
            <w:r w:rsidRPr="00467F4B">
              <w:rPr>
                <w:rFonts w:ascii="Arial" w:hAnsi="Arial" w:cs="Arial"/>
                <w:color w:val="222222"/>
                <w:sz w:val="22"/>
                <w:szCs w:val="22"/>
                <w:shd w:val="clear" w:color="auto" w:fill="FFFFFF"/>
              </w:rPr>
              <w:t>Vial, G. (2021). Understanding digital transformation: A review and a research agenda. </w:t>
            </w:r>
            <w:r w:rsidRPr="00467F4B">
              <w:rPr>
                <w:rFonts w:ascii="Arial" w:hAnsi="Arial" w:cs="Arial"/>
                <w:i/>
                <w:iCs/>
                <w:color w:val="222222"/>
                <w:sz w:val="22"/>
                <w:szCs w:val="22"/>
                <w:shd w:val="clear" w:color="auto" w:fill="FFFFFF"/>
              </w:rPr>
              <w:t>Managing digital transformation.</w:t>
            </w:r>
          </w:p>
          <w:p w14:paraId="467B8F0F" w14:textId="41EA38AC" w:rsidR="006025D6" w:rsidRDefault="006025D6" w:rsidP="007A78B8">
            <w:pPr>
              <w:pStyle w:val="ListParagraph"/>
              <w:numPr>
                <w:ilvl w:val="1"/>
                <w:numId w:val="26"/>
              </w:numPr>
              <w:rPr>
                <w:rFonts w:ascii="Arial" w:hAnsi="Arial" w:cs="Arial"/>
                <w:sz w:val="22"/>
                <w:szCs w:val="22"/>
                <w:lang w:val="en-US"/>
              </w:rPr>
            </w:pPr>
            <w:r>
              <w:rPr>
                <w:rFonts w:ascii="Arial" w:hAnsi="Arial" w:cs="Arial"/>
                <w:sz w:val="22"/>
                <w:szCs w:val="22"/>
                <w:lang w:val="en-US"/>
              </w:rPr>
              <w:t>Section VI</w:t>
            </w:r>
            <w:r w:rsidRPr="00467F4B">
              <w:rPr>
                <w:rFonts w:ascii="Arial" w:hAnsi="Arial" w:cs="Arial"/>
                <w:sz w:val="22"/>
                <w:szCs w:val="22"/>
                <w:lang w:val="en-US"/>
              </w:rPr>
              <w:t xml:space="preserve"> – </w:t>
            </w:r>
            <w:r>
              <w:rPr>
                <w:rFonts w:ascii="Arial" w:hAnsi="Arial" w:cs="Arial"/>
                <w:sz w:val="22"/>
                <w:szCs w:val="22"/>
                <w:lang w:val="en-US"/>
              </w:rPr>
              <w:t xml:space="preserve">The digital transformation in SME’s – challenges and best practices (all chapters) </w:t>
            </w:r>
          </w:p>
          <w:p w14:paraId="04CCA520" w14:textId="77777777" w:rsidR="000C7463" w:rsidRPr="007A1822" w:rsidRDefault="000C7463" w:rsidP="007A78B8">
            <w:pPr>
              <w:pStyle w:val="Bibliography"/>
              <w:numPr>
                <w:ilvl w:val="0"/>
                <w:numId w:val="26"/>
              </w:numPr>
              <w:spacing w:line="360" w:lineRule="auto"/>
              <w:rPr>
                <w:rFonts w:ascii="Arial" w:hAnsi="Arial" w:cs="Arial"/>
                <w:color w:val="222222"/>
                <w:sz w:val="20"/>
                <w:szCs w:val="20"/>
                <w:shd w:val="clear" w:color="auto" w:fill="FFFFFF"/>
              </w:rPr>
            </w:pPr>
            <w:r w:rsidRPr="007A1822">
              <w:rPr>
                <w:rFonts w:ascii="Arial" w:hAnsi="Arial" w:cs="Arial"/>
                <w:sz w:val="22"/>
                <w:szCs w:val="22"/>
              </w:rPr>
              <w:t xml:space="preserve">European Commission High-Level Expert Group on Artificial Intelligence. (2019). </w:t>
            </w:r>
            <w:r w:rsidRPr="007A1822">
              <w:rPr>
                <w:rStyle w:val="Emphasis"/>
                <w:rFonts w:ascii="Arial" w:hAnsi="Arial" w:cs="Arial"/>
                <w:sz w:val="22"/>
                <w:szCs w:val="22"/>
              </w:rPr>
              <w:t xml:space="preserve">Ethics guidelines for trustworthy </w:t>
            </w:r>
            <w:r w:rsidRPr="007A1822">
              <w:rPr>
                <w:rStyle w:val="Emphasis"/>
                <w:rFonts w:ascii="Arial" w:hAnsi="Arial" w:cs="Arial"/>
                <w:sz w:val="22"/>
                <w:szCs w:val="22"/>
              </w:rPr>
              <w:lastRenderedPageBreak/>
              <w:t>AI.</w:t>
            </w:r>
            <w:r w:rsidRPr="007A1822">
              <w:rPr>
                <w:rFonts w:ascii="Arial" w:hAnsi="Arial" w:cs="Arial"/>
                <w:sz w:val="22"/>
                <w:szCs w:val="22"/>
              </w:rPr>
              <w:t xml:space="preserve"> European Commission. </w:t>
            </w:r>
            <w:hyperlink r:id="rId18" w:tgtFrame="_new" w:history="1">
              <w:r w:rsidRPr="007A1822">
                <w:rPr>
                  <w:rStyle w:val="Hyperlink"/>
                  <w:rFonts w:ascii="Arial" w:hAnsi="Arial" w:cs="Arial"/>
                  <w:sz w:val="22"/>
                  <w:szCs w:val="22"/>
                </w:rPr>
                <w:t>https://digital-strategy.ec.europa.eu/en/library/ethics-guidelines-trustworthy-ai</w:t>
              </w:r>
            </w:hyperlink>
          </w:p>
          <w:p w14:paraId="026DE8E1" w14:textId="77777777" w:rsidR="007A78B8" w:rsidRPr="007A78B8" w:rsidRDefault="007A78B8" w:rsidP="007A78B8">
            <w:pPr>
              <w:pStyle w:val="Bibliography"/>
              <w:numPr>
                <w:ilvl w:val="0"/>
                <w:numId w:val="26"/>
              </w:numPr>
              <w:spacing w:line="360" w:lineRule="auto"/>
              <w:rPr>
                <w:rFonts w:ascii="Arial" w:eastAsiaTheme="minorEastAsia" w:hAnsi="Arial" w:cs="Arial"/>
                <w:kern w:val="0"/>
                <w:sz w:val="22"/>
                <w:szCs w:val="22"/>
                <w:lang w:val="en-CA"/>
                <w14:ligatures w14:val="none"/>
              </w:rPr>
            </w:pPr>
            <w:r w:rsidRPr="00A2776D">
              <w:rPr>
                <w:rFonts w:ascii="Arial" w:eastAsiaTheme="minorEastAsia" w:hAnsi="Arial" w:cs="Arial"/>
                <w:kern w:val="0"/>
                <w:sz w:val="22"/>
                <w:szCs w:val="22"/>
                <w:lang w:val="en-CA"/>
                <w14:ligatures w14:val="none"/>
              </w:rPr>
              <w:t xml:space="preserve">Iansiti, M., &amp; Lakhani, K. R. (2020). </w:t>
            </w:r>
            <w:r w:rsidRPr="00A2776D">
              <w:rPr>
                <w:rFonts w:ascii="Arial" w:eastAsiaTheme="minorEastAsia" w:hAnsi="Arial" w:cs="Arial"/>
                <w:i/>
                <w:iCs/>
                <w:kern w:val="0"/>
                <w:sz w:val="22"/>
                <w:szCs w:val="22"/>
                <w:lang w:val="en-CA"/>
                <w14:ligatures w14:val="none"/>
              </w:rPr>
              <w:t>Competing in the age of AI: Strategy and leadership when algorithms and networks run the world.</w:t>
            </w:r>
            <w:r w:rsidRPr="00A2776D">
              <w:rPr>
                <w:rFonts w:ascii="Arial" w:eastAsiaTheme="minorEastAsia" w:hAnsi="Arial" w:cs="Arial"/>
                <w:kern w:val="0"/>
                <w:sz w:val="22"/>
                <w:szCs w:val="22"/>
                <w:lang w:val="en-CA"/>
                <w14:ligatures w14:val="none"/>
              </w:rPr>
              <w:t xml:space="preserve"> Harvard Business Review Press.</w:t>
            </w:r>
            <w:r>
              <w:rPr>
                <w:rFonts w:ascii="Arial" w:eastAsiaTheme="minorEastAsia" w:hAnsi="Arial" w:cs="Arial"/>
                <w:kern w:val="0"/>
                <w:sz w:val="22"/>
                <w:szCs w:val="22"/>
                <w:lang w:val="en-CA"/>
                <w14:ligatures w14:val="none"/>
              </w:rPr>
              <w:t xml:space="preserve"> </w:t>
            </w:r>
            <w:hyperlink r:id="rId19" w:history="1">
              <w:r w:rsidRPr="001B7C6B">
                <w:rPr>
                  <w:rStyle w:val="Hyperlink"/>
                  <w:rFonts w:ascii="Arial" w:hAnsi="Arial" w:cs="Arial"/>
                  <w:sz w:val="22"/>
                  <w:szCs w:val="22"/>
                </w:rPr>
                <w:t>https://www.hbs.edu/faculty/Pages/item.aspx?num=56633</w:t>
              </w:r>
            </w:hyperlink>
          </w:p>
          <w:p w14:paraId="12C3986C" w14:textId="0F694781" w:rsidR="00F5497B" w:rsidRPr="00B55A43" w:rsidRDefault="00B55A43" w:rsidP="007A78B8">
            <w:pPr>
              <w:pStyle w:val="NormalWeb"/>
              <w:numPr>
                <w:ilvl w:val="0"/>
                <w:numId w:val="26"/>
              </w:numPr>
              <w:spacing w:line="360" w:lineRule="auto"/>
              <w:rPr>
                <w:rFonts w:ascii="Arial" w:hAnsi="Arial" w:cs="Arial"/>
                <w:sz w:val="22"/>
                <w:szCs w:val="22"/>
              </w:rPr>
            </w:pPr>
            <w:r w:rsidRPr="00C9194F">
              <w:rPr>
                <w:rFonts w:ascii="Arial" w:hAnsi="Arial" w:cs="Arial"/>
                <w:sz w:val="22"/>
                <w:szCs w:val="22"/>
              </w:rPr>
              <w:t xml:space="preserve">World Economic Forum. (2025). </w:t>
            </w:r>
            <w:r w:rsidRPr="00C9194F">
              <w:rPr>
                <w:rStyle w:val="Strong"/>
                <w:rFonts w:ascii="Arial" w:hAnsi="Arial" w:cs="Arial"/>
                <w:b w:val="0"/>
                <w:bCs w:val="0"/>
                <w:sz w:val="22"/>
                <w:szCs w:val="22"/>
              </w:rPr>
              <w:t>Advancing responsible AI innovation: A playbook.</w:t>
            </w:r>
            <w:r w:rsidRPr="00C9194F">
              <w:rPr>
                <w:rFonts w:ascii="Arial" w:hAnsi="Arial" w:cs="Arial"/>
                <w:sz w:val="22"/>
                <w:szCs w:val="22"/>
              </w:rPr>
              <w:t xml:space="preserve"> World Economic Forum. </w:t>
            </w:r>
            <w:hyperlink r:id="rId20" w:tgtFrame="_new" w:history="1">
              <w:r w:rsidRPr="00C9194F">
                <w:rPr>
                  <w:rStyle w:val="Hyperlink"/>
                  <w:rFonts w:ascii="Arial" w:hAnsi="Arial" w:cs="Arial"/>
                  <w:sz w:val="22"/>
                  <w:szCs w:val="22"/>
                </w:rPr>
                <w:t>https://www.weforum.org/publications/advancing-responsible-ai-innovation-a-playbook/</w:t>
              </w:r>
            </w:hyperlink>
          </w:p>
        </w:tc>
      </w:tr>
      <w:tr w:rsidR="00950E24" w:rsidRPr="00D3245C" w14:paraId="3CF58750" w14:textId="77777777" w:rsidTr="00833ADB">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955A5C8" w14:textId="77777777" w:rsidR="00950E24" w:rsidRPr="00D3245C" w:rsidRDefault="00000000">
            <w:pPr>
              <w:spacing w:before="60" w:after="60"/>
              <w:rPr>
                <w:rFonts w:ascii="Arial" w:hAnsi="Arial" w:cs="Arial"/>
              </w:rPr>
            </w:pPr>
            <w:r w:rsidRPr="00D3245C">
              <w:rPr>
                <w:rFonts w:ascii="Arial" w:eastAsia="Arial" w:hAnsi="Arial" w:cs="Arial"/>
                <w:b/>
                <w:bCs/>
                <w:color w:val="000000"/>
                <w:sz w:val="22"/>
                <w:szCs w:val="22"/>
              </w:rPr>
              <w:lastRenderedPageBreak/>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23D22DE"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45F957D0" w14:textId="77777777" w:rsidR="00AD5603" w:rsidRDefault="00A9123B" w:rsidP="008D026E">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Discussions</w:t>
            </w:r>
            <w:r w:rsidR="005163C3">
              <w:rPr>
                <w:rFonts w:ascii="Arial" w:eastAsia="Arial" w:hAnsi="Arial" w:cs="Arial"/>
                <w:color w:val="000000"/>
                <w:sz w:val="22"/>
                <w:szCs w:val="22"/>
              </w:rPr>
              <w:t xml:space="preserve"> on</w:t>
            </w:r>
            <w:r w:rsidR="00AD5603">
              <w:rPr>
                <w:rFonts w:ascii="Arial" w:eastAsia="Arial" w:hAnsi="Arial" w:cs="Arial"/>
                <w:color w:val="000000"/>
                <w:sz w:val="22"/>
                <w:szCs w:val="22"/>
              </w:rPr>
              <w:t>:</w:t>
            </w:r>
          </w:p>
          <w:p w14:paraId="7008C6EF" w14:textId="0937EA97" w:rsidR="005F7074" w:rsidRDefault="005F7074" w:rsidP="0011389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What governance structures should organizations establish to manage AI responsibly? </w:t>
            </w:r>
          </w:p>
          <w:p w14:paraId="4A036B3D" w14:textId="262B8E8F" w:rsidR="00A915FB" w:rsidRDefault="005F7074" w:rsidP="0011389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What responsibilities do organizations have to ensure that data is used ethically and securely? </w:t>
            </w:r>
            <w:r w:rsidR="00D9685E">
              <w:rPr>
                <w:rFonts w:ascii="Arial" w:eastAsia="Arial" w:hAnsi="Arial" w:cs="Arial"/>
                <w:color w:val="000000"/>
                <w:sz w:val="22"/>
                <w:szCs w:val="22"/>
              </w:rPr>
              <w:t xml:space="preserve"> </w:t>
            </w:r>
          </w:p>
          <w:p w14:paraId="529F2F10" w14:textId="5DD97D2F" w:rsidR="005F7074" w:rsidRPr="0011389D" w:rsidRDefault="005F7074" w:rsidP="0011389D">
            <w:pPr>
              <w:pStyle w:val="ListParagraph"/>
              <w:numPr>
                <w:ilvl w:val="1"/>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How should organizations address ethical challenges, such as algorithmic bias and lack of transparency, while continuing to innovate?  </w:t>
            </w:r>
          </w:p>
          <w:p w14:paraId="30AE3BCA" w14:textId="77777777" w:rsidR="00833ADB" w:rsidRPr="007C01E6" w:rsidRDefault="00833ADB" w:rsidP="00833AD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3DE50735" w14:textId="6D1746E9" w:rsidR="00833ADB" w:rsidRDefault="00833ADB" w:rsidP="00833AD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Week</w:t>
            </w:r>
            <w:r>
              <w:rPr>
                <w:rFonts w:ascii="Arial" w:eastAsia="Arial" w:hAnsi="Arial" w:cs="Arial"/>
                <w:color w:val="000000"/>
                <w:sz w:val="22"/>
                <w:szCs w:val="22"/>
              </w:rPr>
              <w:t xml:space="preserve"> 4 </w:t>
            </w:r>
            <w:r w:rsidRPr="00833ADB">
              <w:rPr>
                <w:rFonts w:ascii="Arial" w:eastAsia="Arial" w:hAnsi="Arial" w:cs="Arial"/>
                <w:color w:val="000000"/>
                <w:sz w:val="22"/>
                <w:szCs w:val="22"/>
              </w:rPr>
              <w:t>Quiz</w:t>
            </w:r>
          </w:p>
          <w:p w14:paraId="75C5B674" w14:textId="20976812" w:rsidR="008911B4" w:rsidRPr="007D103B" w:rsidRDefault="00833ADB" w:rsidP="007D103B">
            <w:pPr>
              <w:pStyle w:val="ListParagraph"/>
              <w:numPr>
                <w:ilvl w:val="0"/>
                <w:numId w:val="14"/>
              </w:numPr>
              <w:spacing w:before="60" w:after="60"/>
              <w:rPr>
                <w:rFonts w:ascii="Arial" w:eastAsia="Arial" w:hAnsi="Arial" w:cs="Arial"/>
                <w:color w:val="000000"/>
                <w:sz w:val="22"/>
                <w:szCs w:val="22"/>
              </w:rPr>
            </w:pPr>
            <w:r w:rsidRPr="00833ADB">
              <w:rPr>
                <w:rFonts w:ascii="Arial" w:eastAsia="Arial" w:hAnsi="Arial" w:cs="Arial"/>
                <w:color w:val="000000"/>
                <w:sz w:val="22"/>
                <w:szCs w:val="22"/>
              </w:rPr>
              <w:t>Discussion forum #</w:t>
            </w:r>
            <w:r w:rsidR="00D42262">
              <w:rPr>
                <w:rFonts w:ascii="Arial" w:eastAsia="Arial" w:hAnsi="Arial" w:cs="Arial"/>
                <w:color w:val="000000"/>
                <w:sz w:val="22"/>
                <w:szCs w:val="22"/>
              </w:rPr>
              <w:t>3</w:t>
            </w:r>
          </w:p>
        </w:tc>
      </w:tr>
      <w:bookmarkEnd w:id="3"/>
      <w:tr w:rsidR="003B266E" w:rsidRPr="00D3245C" w14:paraId="5E3CB905"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64C75AC" w14:textId="77777777" w:rsidR="003B266E" w:rsidRPr="00D3245C" w:rsidRDefault="003B266E" w:rsidP="00AB3B7B">
            <w:pPr>
              <w:spacing w:before="60" w:after="60"/>
              <w:jc w:val="center"/>
              <w:rPr>
                <w:rFonts w:ascii="Arial" w:hAnsi="Arial" w:cs="Arial"/>
              </w:rPr>
            </w:pPr>
            <w:r w:rsidRPr="00D3245C">
              <w:rPr>
                <w:rFonts w:ascii="Arial" w:eastAsia="Arial" w:hAnsi="Arial" w:cs="Arial"/>
                <w:b/>
                <w:bCs/>
                <w:color w:val="FFFFFF"/>
                <w:sz w:val="22"/>
                <w:szCs w:val="22"/>
              </w:rPr>
              <w:t>WEEK 5</w:t>
            </w:r>
          </w:p>
        </w:tc>
        <w:tc>
          <w:tcPr>
            <w:tcW w:w="72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4AFF9B" w14:textId="4B99E22D" w:rsidR="003B266E" w:rsidRPr="00000BD7" w:rsidRDefault="00146265" w:rsidP="00AB3B7B">
            <w:pPr>
              <w:spacing w:before="60" w:after="60"/>
              <w:rPr>
                <w:rFonts w:ascii="Arial" w:hAnsi="Arial" w:cs="Arial"/>
                <w:b/>
                <w:bCs/>
                <w:sz w:val="22"/>
                <w:szCs w:val="22"/>
              </w:rPr>
            </w:pPr>
            <w:r>
              <w:rPr>
                <w:rFonts w:ascii="Arial" w:hAnsi="Arial" w:cs="Arial"/>
              </w:rPr>
              <w:t xml:space="preserve"> </w:t>
            </w:r>
            <w:r w:rsidR="00000BD7" w:rsidRPr="00000BD7">
              <w:rPr>
                <w:rFonts w:ascii="Arial" w:hAnsi="Arial" w:cs="Arial"/>
                <w:b/>
                <w:bCs/>
                <w:color w:val="FFFFFF" w:themeColor="background1"/>
                <w:sz w:val="22"/>
                <w:szCs w:val="22"/>
              </w:rPr>
              <w:t>Case Study and T</w:t>
            </w:r>
            <w:r w:rsidR="008911B4" w:rsidRPr="00000BD7">
              <w:rPr>
                <w:rFonts w:ascii="Arial" w:hAnsi="Arial" w:cs="Arial"/>
                <w:b/>
                <w:bCs/>
                <w:color w:val="FFFFFF" w:themeColor="background1"/>
                <w:sz w:val="22"/>
                <w:szCs w:val="22"/>
              </w:rPr>
              <w:t xml:space="preserve">erm Project </w:t>
            </w:r>
            <w:r w:rsidR="007D103B" w:rsidRPr="00000BD7">
              <w:rPr>
                <w:rFonts w:ascii="Arial" w:hAnsi="Arial" w:cs="Arial"/>
                <w:b/>
                <w:bCs/>
                <w:color w:val="FFFFFF" w:themeColor="background1"/>
                <w:sz w:val="22"/>
                <w:szCs w:val="22"/>
              </w:rPr>
              <w:t xml:space="preserve"> </w:t>
            </w:r>
          </w:p>
        </w:tc>
      </w:tr>
      <w:tr w:rsidR="003B266E" w:rsidRPr="00D3245C" w14:paraId="2B38546A"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A92DB3E" w14:textId="77777777" w:rsidR="003B266E" w:rsidRPr="00D3245C" w:rsidRDefault="003B266E" w:rsidP="00AB3B7B">
            <w:pPr>
              <w:spacing w:before="60" w:after="60"/>
              <w:rPr>
                <w:rFonts w:ascii="Arial" w:hAnsi="Arial" w:cs="Arial"/>
              </w:rPr>
            </w:pPr>
            <w:r w:rsidRPr="00D3245C">
              <w:rPr>
                <w:rFonts w:ascii="Arial" w:eastAsia="Arial" w:hAnsi="Arial" w:cs="Arial"/>
                <w:b/>
                <w:bCs/>
                <w:color w:val="000000"/>
                <w:sz w:val="22"/>
                <w:szCs w:val="22"/>
              </w:rPr>
              <w:t>Topics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1BEFA" w14:textId="00643C42" w:rsidR="003B266E" w:rsidRPr="004328BC" w:rsidRDefault="007D103B" w:rsidP="004328BC">
            <w:pPr>
              <w:pStyle w:val="ListParagraph"/>
              <w:numPr>
                <w:ilvl w:val="0"/>
                <w:numId w:val="11"/>
              </w:numPr>
              <w:spacing w:before="60" w:after="60"/>
              <w:rPr>
                <w:rFonts w:ascii="Arial" w:hAnsi="Arial" w:cs="Arial"/>
              </w:rPr>
            </w:pPr>
            <w:r>
              <w:rPr>
                <w:rFonts w:ascii="Arial" w:hAnsi="Arial" w:cs="Arial"/>
                <w:sz w:val="22"/>
                <w:szCs w:val="22"/>
              </w:rPr>
              <w:t xml:space="preserve">Project plan presentation </w:t>
            </w:r>
            <w:r w:rsidR="008911B4">
              <w:rPr>
                <w:rFonts w:ascii="Arial" w:hAnsi="Arial" w:cs="Arial"/>
                <w:sz w:val="22"/>
                <w:szCs w:val="22"/>
              </w:rPr>
              <w:t xml:space="preserve"> </w:t>
            </w:r>
            <w:r w:rsidR="008911B4" w:rsidRPr="004328BC">
              <w:rPr>
                <w:rFonts w:ascii="Arial" w:hAnsi="Arial" w:cs="Arial"/>
                <w:sz w:val="22"/>
                <w:szCs w:val="22"/>
              </w:rPr>
              <w:t xml:space="preserve"> </w:t>
            </w:r>
          </w:p>
        </w:tc>
      </w:tr>
      <w:tr w:rsidR="008911B4" w:rsidRPr="00D3245C" w14:paraId="28548ED2" w14:textId="77777777" w:rsidTr="002B3B0A">
        <w:tc>
          <w:tcPr>
            <w:tcW w:w="1761" w:type="dxa"/>
            <w:tcBorders>
              <w:top w:val="single" w:sz="1" w:space="0" w:color="CCCCCC"/>
              <w:left w:val="single" w:sz="1" w:space="0" w:color="CCCCCC"/>
              <w:bottom w:val="single" w:sz="1" w:space="0" w:color="CCCCCC"/>
              <w:right w:val="single" w:sz="1" w:space="0" w:color="CCCCCC"/>
            </w:tcBorders>
            <w:vAlign w:val="center"/>
          </w:tcPr>
          <w:p w14:paraId="2B0B26F3" w14:textId="77777777" w:rsidR="008911B4" w:rsidRPr="00D3245C" w:rsidRDefault="008911B4" w:rsidP="008911B4">
            <w:pPr>
              <w:spacing w:before="60" w:after="60"/>
              <w:rPr>
                <w:rFonts w:ascii="Arial" w:hAnsi="Arial" w:cs="Arial"/>
              </w:rPr>
            </w:pPr>
            <w:r w:rsidRPr="00D3245C">
              <w:rPr>
                <w:rFonts w:ascii="Arial" w:eastAsia="Arial" w:hAnsi="Arial" w:cs="Arial"/>
                <w:b/>
                <w:bCs/>
                <w:color w:val="000000"/>
                <w:sz w:val="22"/>
                <w:szCs w:val="22"/>
              </w:rPr>
              <w:t>Readings</w:t>
            </w:r>
          </w:p>
        </w:tc>
        <w:tc>
          <w:tcPr>
            <w:tcW w:w="7263" w:type="dxa"/>
            <w:tcBorders>
              <w:top w:val="single" w:sz="1" w:space="0" w:color="CCCCCC"/>
              <w:left w:val="single" w:sz="1" w:space="0" w:color="CCCCCC"/>
              <w:bottom w:val="single" w:sz="1" w:space="0" w:color="CCCCCC"/>
              <w:right w:val="single" w:sz="1" w:space="0" w:color="CCCCCC"/>
            </w:tcBorders>
            <w:vAlign w:val="center"/>
          </w:tcPr>
          <w:p w14:paraId="65E1F3D8" w14:textId="2C44637F" w:rsidR="008911B4" w:rsidRPr="005D47C5" w:rsidRDefault="005D47C5" w:rsidP="00C24EE9">
            <w:pPr>
              <w:pStyle w:val="ListParagraph"/>
              <w:numPr>
                <w:ilvl w:val="0"/>
                <w:numId w:val="11"/>
              </w:numPr>
              <w:spacing w:before="120" w:after="60"/>
            </w:pPr>
            <w:r w:rsidRPr="005D47C5">
              <w:rPr>
                <w:rFonts w:ascii="Arial" w:eastAsia="Arial" w:hAnsi="Arial" w:cs="Arial"/>
                <w:sz w:val="22"/>
                <w:szCs w:val="22"/>
              </w:rPr>
              <w:t>TBA</w:t>
            </w:r>
          </w:p>
        </w:tc>
      </w:tr>
      <w:tr w:rsidR="008911B4" w:rsidRPr="00D3245C" w14:paraId="701B4A1D" w14:textId="77777777" w:rsidTr="002B3B0A">
        <w:tc>
          <w:tcPr>
            <w:tcW w:w="17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EF7D09A" w14:textId="77777777" w:rsidR="008911B4" w:rsidRPr="00D3245C" w:rsidRDefault="008911B4" w:rsidP="008911B4">
            <w:pPr>
              <w:spacing w:before="60" w:after="60"/>
              <w:rPr>
                <w:rFonts w:ascii="Arial" w:hAnsi="Arial" w:cs="Arial"/>
              </w:rPr>
            </w:pPr>
            <w:r w:rsidRPr="00D3245C">
              <w:rPr>
                <w:rFonts w:ascii="Arial" w:eastAsia="Arial" w:hAnsi="Arial" w:cs="Arial"/>
                <w:b/>
                <w:bCs/>
                <w:color w:val="000000"/>
                <w:sz w:val="22"/>
                <w:szCs w:val="22"/>
              </w:rPr>
              <w:t>Activities</w:t>
            </w:r>
          </w:p>
        </w:tc>
        <w:tc>
          <w:tcPr>
            <w:tcW w:w="72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766B0E7" w14:textId="77777777" w:rsidR="008911B4" w:rsidRPr="007C01E6" w:rsidRDefault="008911B4" w:rsidP="008911B4">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Synchronous: </w:t>
            </w:r>
          </w:p>
          <w:p w14:paraId="099D46F1" w14:textId="70B7A2A8" w:rsidR="008911B4" w:rsidRPr="0083719C" w:rsidRDefault="008911B4" w:rsidP="008911B4">
            <w:pPr>
              <w:pStyle w:val="ListParagraph"/>
              <w:numPr>
                <w:ilvl w:val="0"/>
                <w:numId w:val="12"/>
              </w:numPr>
              <w:spacing w:before="60" w:after="60"/>
              <w:rPr>
                <w:rFonts w:ascii="Arial" w:eastAsia="Arial" w:hAnsi="Arial" w:cs="Arial"/>
                <w:color w:val="000000"/>
                <w:sz w:val="22"/>
                <w:szCs w:val="22"/>
              </w:rPr>
            </w:pPr>
            <w:r>
              <w:rPr>
                <w:rFonts w:ascii="Arial" w:eastAsia="Arial" w:hAnsi="Arial" w:cs="Arial"/>
                <w:color w:val="000000"/>
                <w:sz w:val="22"/>
                <w:szCs w:val="22"/>
              </w:rPr>
              <w:t xml:space="preserve">Project presentation </w:t>
            </w:r>
            <w:r w:rsidRPr="0083719C">
              <w:rPr>
                <w:rFonts w:ascii="Arial" w:eastAsia="Arial" w:hAnsi="Arial" w:cs="Arial"/>
                <w:color w:val="000000"/>
                <w:sz w:val="22"/>
                <w:szCs w:val="22"/>
              </w:rPr>
              <w:t xml:space="preserve"> </w:t>
            </w:r>
          </w:p>
          <w:p w14:paraId="302738FB" w14:textId="66AB2FFF" w:rsidR="007D103B" w:rsidRPr="007D103B" w:rsidRDefault="008911B4" w:rsidP="007D103B">
            <w:pPr>
              <w:spacing w:before="60" w:after="60"/>
              <w:rPr>
                <w:rFonts w:ascii="Arial" w:eastAsia="Arial" w:hAnsi="Arial" w:cs="Arial"/>
                <w:color w:val="000000"/>
                <w:sz w:val="22"/>
                <w:szCs w:val="22"/>
                <w:u w:val="single"/>
              </w:rPr>
            </w:pPr>
            <w:r w:rsidRPr="007C01E6">
              <w:rPr>
                <w:rFonts w:ascii="Arial" w:eastAsia="Arial" w:hAnsi="Arial" w:cs="Arial"/>
                <w:color w:val="000000"/>
                <w:sz w:val="22"/>
                <w:szCs w:val="22"/>
                <w:u w:val="single"/>
              </w:rPr>
              <w:t xml:space="preserve">Asynchronous: </w:t>
            </w:r>
          </w:p>
          <w:p w14:paraId="1A1D7B75" w14:textId="38589021" w:rsidR="00023870" w:rsidRDefault="005D47C5"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C</w:t>
            </w:r>
            <w:r w:rsidR="00023870">
              <w:rPr>
                <w:rFonts w:ascii="Arial" w:eastAsia="Arial" w:hAnsi="Arial" w:cs="Arial"/>
                <w:color w:val="000000"/>
                <w:sz w:val="22"/>
                <w:szCs w:val="22"/>
              </w:rPr>
              <w:t xml:space="preserve">ase study report </w:t>
            </w:r>
          </w:p>
          <w:p w14:paraId="1F4A1216" w14:textId="007FE36E" w:rsidR="008911B4" w:rsidRDefault="005F521E"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 xml:space="preserve">Term project </w:t>
            </w:r>
          </w:p>
          <w:p w14:paraId="140A7445" w14:textId="782FD822" w:rsidR="008911B4" w:rsidRPr="008911B4" w:rsidRDefault="008911B4" w:rsidP="008911B4">
            <w:pPr>
              <w:pStyle w:val="ListParagraph"/>
              <w:numPr>
                <w:ilvl w:val="0"/>
                <w:numId w:val="14"/>
              </w:numPr>
              <w:spacing w:before="60" w:after="60"/>
              <w:rPr>
                <w:rFonts w:ascii="Arial" w:eastAsia="Arial" w:hAnsi="Arial" w:cs="Arial"/>
                <w:color w:val="000000"/>
                <w:sz w:val="22"/>
                <w:szCs w:val="22"/>
              </w:rPr>
            </w:pPr>
            <w:r>
              <w:rPr>
                <w:rFonts w:ascii="Arial" w:eastAsia="Arial" w:hAnsi="Arial" w:cs="Arial"/>
                <w:color w:val="000000"/>
                <w:sz w:val="22"/>
                <w:szCs w:val="22"/>
              </w:rPr>
              <w:t>Peer evaluation</w:t>
            </w:r>
          </w:p>
        </w:tc>
      </w:tr>
    </w:tbl>
    <w:p w14:paraId="543E0025" w14:textId="0F0F1F30" w:rsidR="002B3B0A" w:rsidRDefault="00146265">
      <w:pPr>
        <w:spacing w:before="120"/>
        <w:rPr>
          <w:rFonts w:ascii="Arial" w:hAnsi="Arial" w:cs="Arial"/>
        </w:rPr>
      </w:pPr>
      <w:r>
        <w:rPr>
          <w:rFonts w:ascii="Arial" w:hAnsi="Arial" w:cs="Arial"/>
        </w:rPr>
        <w:t xml:space="preserve"> </w:t>
      </w:r>
    </w:p>
    <w:p w14:paraId="5D3F05D0" w14:textId="77777777" w:rsidR="00950E24" w:rsidRPr="00D3245C" w:rsidRDefault="00000000">
      <w:pPr>
        <w:pStyle w:val="Heading1"/>
        <w:rPr>
          <w:rFonts w:ascii="Arial" w:hAnsi="Arial" w:cs="Arial"/>
        </w:rPr>
      </w:pPr>
      <w:r w:rsidRPr="00D3245C">
        <w:rPr>
          <w:rFonts w:ascii="Arial" w:hAnsi="Arial" w:cs="Arial"/>
        </w:rPr>
        <w:t>6. ASSIGNMENT DESCRIPTIONS</w:t>
      </w:r>
    </w:p>
    <w:p w14:paraId="55CED534" w14:textId="77777777" w:rsidR="00950E24" w:rsidRPr="00D3245C" w:rsidRDefault="00000000">
      <w:pPr>
        <w:pStyle w:val="Heading2"/>
        <w:rPr>
          <w:rFonts w:ascii="Arial" w:hAnsi="Arial" w:cs="Arial"/>
        </w:rPr>
      </w:pPr>
      <w:r w:rsidRPr="00D3245C">
        <w:rPr>
          <w:rFonts w:ascii="Arial" w:hAnsi="Arial" w:cs="Arial"/>
        </w:rPr>
        <w:t>6.1 Participation &amp; Engagement (15%)</w:t>
      </w:r>
    </w:p>
    <w:p w14:paraId="7AD60128" w14:textId="77777777"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Pr="00D3245C">
        <w:rPr>
          <w:rFonts w:ascii="Arial" w:eastAsia="Arial" w:hAnsi="Arial" w:cs="Arial"/>
          <w:sz w:val="22"/>
          <w:szCs w:val="22"/>
        </w:rPr>
        <w:t>Demonstrate active engagement with course materials and contribute meaningfully to the learning community.</w:t>
      </w:r>
    </w:p>
    <w:p w14:paraId="7EF7507E"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lastRenderedPageBreak/>
        <w:t>Requirements:</w:t>
      </w:r>
    </w:p>
    <w:p w14:paraId="70D7E071" w14:textId="60C78EE2"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Attend </w:t>
      </w:r>
      <w:r w:rsidR="00133968">
        <w:rPr>
          <w:rFonts w:ascii="Arial" w:eastAsia="Arial" w:hAnsi="Arial" w:cs="Arial"/>
          <w:sz w:val="22"/>
          <w:szCs w:val="22"/>
        </w:rPr>
        <w:t>the</w:t>
      </w:r>
      <w:r w:rsidRPr="00D3245C">
        <w:rPr>
          <w:rFonts w:ascii="Arial" w:eastAsia="Arial" w:hAnsi="Arial" w:cs="Arial"/>
          <w:sz w:val="22"/>
          <w:szCs w:val="22"/>
        </w:rPr>
        <w:t xml:space="preserve"> synchronous sessions with camera on</w:t>
      </w:r>
    </w:p>
    <w:p w14:paraId="24CA33D5"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Complete all asynchronous activities and check-ins within specified deadlines</w:t>
      </w:r>
    </w:p>
    <w:p w14:paraId="7C3331B1"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Contribute substantively to class discussions demonstrating preparation</w:t>
      </w:r>
    </w:p>
    <w:p w14:paraId="53063FCC"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Engage respectfully with peers and demonstrate professional conduct</w:t>
      </w:r>
    </w:p>
    <w:p w14:paraId="45309DB9" w14:textId="77777777" w:rsidR="00133968" w:rsidRPr="00D3245C" w:rsidRDefault="00000000" w:rsidP="00133968">
      <w:pPr>
        <w:spacing w:before="60" w:after="120"/>
        <w:rPr>
          <w:rFonts w:ascii="Arial" w:hAnsi="Arial" w:cs="Arial"/>
        </w:rPr>
      </w:pPr>
      <w:r w:rsidRPr="00D3245C">
        <w:rPr>
          <w:rFonts w:ascii="Arial" w:eastAsia="Arial" w:hAnsi="Arial" w:cs="Arial"/>
          <w:b/>
          <w:bCs/>
          <w:sz w:val="22"/>
          <w:szCs w:val="22"/>
        </w:rPr>
        <w:t xml:space="preserve">Evaluation: </w:t>
      </w:r>
      <w:r w:rsidR="00133968" w:rsidRPr="00D3245C">
        <w:rPr>
          <w:rFonts w:ascii="Arial" w:eastAsia="Arial" w:hAnsi="Arial" w:cs="Arial"/>
          <w:sz w:val="22"/>
          <w:szCs w:val="22"/>
        </w:rPr>
        <w:t>Students receive</w:t>
      </w:r>
      <w:r w:rsidR="00133968">
        <w:rPr>
          <w:rFonts w:ascii="Arial" w:eastAsia="Arial" w:hAnsi="Arial" w:cs="Arial"/>
          <w:sz w:val="22"/>
          <w:szCs w:val="22"/>
        </w:rPr>
        <w:t xml:space="preserve"> ongoing f</w:t>
      </w:r>
      <w:r w:rsidR="00133968" w:rsidRPr="00D3245C">
        <w:rPr>
          <w:rFonts w:ascii="Arial" w:eastAsia="Arial" w:hAnsi="Arial" w:cs="Arial"/>
          <w:sz w:val="22"/>
          <w:szCs w:val="22"/>
        </w:rPr>
        <w:t>eedback</w:t>
      </w:r>
      <w:r w:rsidR="00133968">
        <w:rPr>
          <w:rFonts w:ascii="Arial" w:eastAsia="Arial" w:hAnsi="Arial" w:cs="Arial"/>
          <w:sz w:val="22"/>
          <w:szCs w:val="22"/>
        </w:rPr>
        <w:t xml:space="preserve"> throughout the semester by the professor. </w:t>
      </w:r>
      <w:r w:rsidR="00133968" w:rsidRPr="00D3245C">
        <w:rPr>
          <w:rFonts w:ascii="Arial" w:eastAsia="Arial" w:hAnsi="Arial" w:cs="Arial"/>
          <w:sz w:val="22"/>
          <w:szCs w:val="22"/>
        </w:rPr>
        <w:t xml:space="preserve"> </w:t>
      </w:r>
    </w:p>
    <w:p w14:paraId="395A90EA" w14:textId="77027D7D" w:rsidR="00950E24" w:rsidRPr="00D3245C" w:rsidRDefault="00000000">
      <w:pPr>
        <w:pStyle w:val="Heading2"/>
        <w:rPr>
          <w:rFonts w:ascii="Arial" w:hAnsi="Arial" w:cs="Arial"/>
        </w:rPr>
      </w:pPr>
      <w:r w:rsidRPr="00D3245C">
        <w:rPr>
          <w:rFonts w:ascii="Arial" w:hAnsi="Arial" w:cs="Arial"/>
        </w:rPr>
        <w:t xml:space="preserve">6.2 </w:t>
      </w:r>
      <w:r w:rsidR="00E47202">
        <w:rPr>
          <w:rFonts w:ascii="Arial" w:hAnsi="Arial" w:cs="Arial"/>
        </w:rPr>
        <w:t xml:space="preserve">Weekly Quizzes </w:t>
      </w:r>
      <w:r w:rsidRPr="00D3245C">
        <w:rPr>
          <w:rFonts w:ascii="Arial" w:hAnsi="Arial" w:cs="Arial"/>
        </w:rPr>
        <w:t xml:space="preserve">– </w:t>
      </w:r>
      <w:r w:rsidR="00E47202">
        <w:rPr>
          <w:rFonts w:ascii="Arial" w:hAnsi="Arial" w:cs="Arial"/>
        </w:rPr>
        <w:t xml:space="preserve">Summative Assessment </w:t>
      </w:r>
      <w:r w:rsidRPr="00D3245C">
        <w:rPr>
          <w:rFonts w:ascii="Arial" w:hAnsi="Arial" w:cs="Arial"/>
        </w:rPr>
        <w:t>1 (</w:t>
      </w:r>
      <w:r w:rsidR="00195379">
        <w:rPr>
          <w:rFonts w:ascii="Arial" w:hAnsi="Arial" w:cs="Arial"/>
        </w:rPr>
        <w:t>20</w:t>
      </w:r>
      <w:r w:rsidRPr="00D3245C">
        <w:rPr>
          <w:rFonts w:ascii="Arial" w:hAnsi="Arial" w:cs="Arial"/>
        </w:rPr>
        <w:t>%)</w:t>
      </w:r>
    </w:p>
    <w:p w14:paraId="62763FCA" w14:textId="6E970F1D"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195379">
        <w:rPr>
          <w:rFonts w:ascii="Arial" w:eastAsia="Arial" w:hAnsi="Arial" w:cs="Arial"/>
          <w:sz w:val="22"/>
          <w:szCs w:val="22"/>
        </w:rPr>
        <w:t xml:space="preserve">Assess students’ understanding of key concepts and principles introduced each week. </w:t>
      </w:r>
    </w:p>
    <w:p w14:paraId="0129430A"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w:t>
      </w:r>
    </w:p>
    <w:p w14:paraId="173152A8" w14:textId="2661445C" w:rsidR="00950E24" w:rsidRPr="00195379" w:rsidRDefault="00195379">
      <w:pPr>
        <w:pStyle w:val="ListParagraph"/>
        <w:numPr>
          <w:ilvl w:val="0"/>
          <w:numId w:val="4"/>
        </w:numPr>
        <w:spacing w:before="40" w:after="40"/>
        <w:rPr>
          <w:rFonts w:ascii="Arial" w:hAnsi="Arial" w:cs="Arial"/>
          <w:sz w:val="22"/>
          <w:szCs w:val="22"/>
        </w:rPr>
      </w:pPr>
      <w:r w:rsidRPr="00195379">
        <w:rPr>
          <w:rFonts w:ascii="Arial" w:eastAsia="Arial" w:hAnsi="Arial" w:cs="Arial"/>
          <w:sz w:val="22"/>
          <w:szCs w:val="22"/>
        </w:rPr>
        <w:t xml:space="preserve">Study weekly assigned materials </w:t>
      </w:r>
    </w:p>
    <w:p w14:paraId="11EAE0A8" w14:textId="27C4F685" w:rsidR="00195379" w:rsidRPr="00195379" w:rsidRDefault="00195379">
      <w:pPr>
        <w:pStyle w:val="ListParagraph"/>
        <w:numPr>
          <w:ilvl w:val="0"/>
          <w:numId w:val="4"/>
        </w:numPr>
        <w:spacing w:before="40" w:after="40"/>
        <w:rPr>
          <w:rFonts w:ascii="Arial" w:hAnsi="Arial" w:cs="Arial"/>
          <w:sz w:val="22"/>
          <w:szCs w:val="22"/>
        </w:rPr>
      </w:pPr>
      <w:r w:rsidRPr="00195379">
        <w:rPr>
          <w:rFonts w:ascii="Arial" w:hAnsi="Arial" w:cs="Arial"/>
          <w:sz w:val="22"/>
          <w:szCs w:val="22"/>
        </w:rPr>
        <w:t xml:space="preserve">Complete </w:t>
      </w:r>
      <w:r w:rsidR="00544E92">
        <w:rPr>
          <w:rFonts w:ascii="Arial" w:hAnsi="Arial" w:cs="Arial"/>
          <w:sz w:val="22"/>
          <w:szCs w:val="22"/>
        </w:rPr>
        <w:t>it in LMS</w:t>
      </w:r>
    </w:p>
    <w:p w14:paraId="3DE14A46" w14:textId="77777777" w:rsidR="004A0097" w:rsidRDefault="00000000">
      <w:pPr>
        <w:spacing w:before="60" w:after="60"/>
        <w:rPr>
          <w:rFonts w:ascii="Arial" w:eastAsia="Arial" w:hAnsi="Arial" w:cs="Arial"/>
          <w:b/>
          <w:bCs/>
          <w:sz w:val="22"/>
          <w:szCs w:val="22"/>
        </w:rPr>
      </w:pPr>
      <w:r w:rsidRPr="00D3245C">
        <w:rPr>
          <w:rFonts w:ascii="Arial" w:eastAsia="Arial" w:hAnsi="Arial" w:cs="Arial"/>
          <w:b/>
          <w:bCs/>
          <w:sz w:val="22"/>
          <w:szCs w:val="22"/>
        </w:rPr>
        <w:t xml:space="preserve">Format: </w:t>
      </w:r>
    </w:p>
    <w:p w14:paraId="5A3CAC87" w14:textId="06112FCA" w:rsidR="00950E24" w:rsidRPr="00544E92" w:rsidRDefault="004A0097" w:rsidP="004A0097">
      <w:pPr>
        <w:pStyle w:val="ListParagraph"/>
        <w:numPr>
          <w:ilvl w:val="0"/>
          <w:numId w:val="18"/>
        </w:numPr>
        <w:spacing w:before="60" w:after="60"/>
        <w:rPr>
          <w:rFonts w:ascii="Arial" w:hAnsi="Arial" w:cs="Arial"/>
          <w:sz w:val="22"/>
          <w:szCs w:val="22"/>
        </w:rPr>
      </w:pPr>
      <w:r w:rsidRPr="00544E92">
        <w:rPr>
          <w:rFonts w:ascii="Arial" w:eastAsia="Arial" w:hAnsi="Arial" w:cs="Arial"/>
          <w:sz w:val="22"/>
          <w:szCs w:val="22"/>
        </w:rPr>
        <w:t xml:space="preserve">Multiple choices and true/false questions </w:t>
      </w:r>
    </w:p>
    <w:p w14:paraId="5E914B2E" w14:textId="03F074F2" w:rsidR="004A0097" w:rsidRPr="00826CC6" w:rsidRDefault="00826CC6" w:rsidP="004A0097">
      <w:pPr>
        <w:pStyle w:val="ListParagraph"/>
        <w:numPr>
          <w:ilvl w:val="0"/>
          <w:numId w:val="18"/>
        </w:numPr>
        <w:spacing w:before="60" w:after="60"/>
        <w:rPr>
          <w:rFonts w:ascii="Arial" w:hAnsi="Arial" w:cs="Arial"/>
          <w:sz w:val="22"/>
          <w:szCs w:val="22"/>
        </w:rPr>
      </w:pPr>
      <w:r>
        <w:rPr>
          <w:rFonts w:ascii="Arial" w:eastAsia="Arial" w:hAnsi="Arial" w:cs="Arial"/>
          <w:sz w:val="22"/>
          <w:szCs w:val="22"/>
        </w:rPr>
        <w:t xml:space="preserve">30 questions x 1 point each = 30 points </w:t>
      </w:r>
    </w:p>
    <w:p w14:paraId="43B03387" w14:textId="77777777" w:rsidR="00826CC6" w:rsidRPr="00D3245C" w:rsidRDefault="00826CC6" w:rsidP="00826CC6">
      <w:pPr>
        <w:spacing w:before="60" w:after="60"/>
        <w:rPr>
          <w:rFonts w:ascii="Arial" w:hAnsi="Arial" w:cs="Arial"/>
        </w:rPr>
      </w:pPr>
      <w:r w:rsidRPr="00D3245C">
        <w:rPr>
          <w:rFonts w:ascii="Arial" w:eastAsia="Arial" w:hAnsi="Arial" w:cs="Arial"/>
          <w:b/>
          <w:bCs/>
          <w:sz w:val="22"/>
          <w:szCs w:val="22"/>
        </w:rPr>
        <w:t xml:space="preserve">Duration: </w:t>
      </w:r>
      <w:r w:rsidRPr="00D3245C">
        <w:rPr>
          <w:rFonts w:ascii="Arial" w:eastAsia="Arial" w:hAnsi="Arial" w:cs="Arial"/>
          <w:sz w:val="22"/>
          <w:szCs w:val="22"/>
        </w:rPr>
        <w:t>90 minutes | Online proctored | Open notes (no internet searches)</w:t>
      </w:r>
    </w:p>
    <w:p w14:paraId="64B3AB68" w14:textId="1EE423F5" w:rsidR="00950E24" w:rsidRPr="00D3245C" w:rsidRDefault="00000000">
      <w:pPr>
        <w:spacing w:before="60" w:after="60"/>
        <w:rPr>
          <w:rFonts w:ascii="Arial" w:hAnsi="Arial" w:cs="Arial"/>
        </w:rPr>
      </w:pPr>
      <w:r w:rsidRPr="00D3245C">
        <w:rPr>
          <w:rFonts w:ascii="Arial" w:eastAsia="Arial" w:hAnsi="Arial" w:cs="Arial"/>
          <w:b/>
          <w:bCs/>
          <w:sz w:val="22"/>
          <w:szCs w:val="22"/>
        </w:rPr>
        <w:t xml:space="preserve">Due Date: </w:t>
      </w:r>
      <w:r w:rsidRPr="00D3245C">
        <w:rPr>
          <w:rFonts w:ascii="Arial" w:eastAsia="Arial" w:hAnsi="Arial" w:cs="Arial"/>
          <w:sz w:val="22"/>
          <w:szCs w:val="22"/>
        </w:rPr>
        <w:t xml:space="preserve">Week </w:t>
      </w:r>
      <w:r w:rsidR="004A06A7">
        <w:rPr>
          <w:rFonts w:ascii="Arial" w:eastAsia="Arial" w:hAnsi="Arial" w:cs="Arial"/>
          <w:sz w:val="22"/>
          <w:szCs w:val="22"/>
        </w:rPr>
        <w:t>1 to Week 4</w:t>
      </w:r>
    </w:p>
    <w:p w14:paraId="5BC391FE" w14:textId="14961062" w:rsidR="00950E24" w:rsidRPr="00D3245C" w:rsidRDefault="00000000">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4A0097">
        <w:rPr>
          <w:rFonts w:ascii="Arial" w:eastAsia="Arial" w:hAnsi="Arial" w:cs="Arial"/>
          <w:sz w:val="22"/>
          <w:szCs w:val="22"/>
        </w:rPr>
        <w:t>1 to</w:t>
      </w:r>
      <w:r w:rsidR="00C932CA">
        <w:rPr>
          <w:rFonts w:ascii="Arial" w:eastAsia="Arial" w:hAnsi="Arial" w:cs="Arial"/>
          <w:sz w:val="22"/>
          <w:szCs w:val="22"/>
        </w:rPr>
        <w:t xml:space="preserve"> </w:t>
      </w:r>
      <w:r w:rsidR="004A0097">
        <w:rPr>
          <w:rFonts w:ascii="Arial" w:eastAsia="Arial" w:hAnsi="Arial" w:cs="Arial"/>
          <w:sz w:val="22"/>
          <w:szCs w:val="22"/>
        </w:rPr>
        <w:t>LO</w:t>
      </w:r>
      <w:r w:rsidR="00FD27AE">
        <w:rPr>
          <w:rFonts w:ascii="Arial" w:eastAsia="Arial" w:hAnsi="Arial" w:cs="Arial"/>
          <w:sz w:val="22"/>
          <w:szCs w:val="22"/>
        </w:rPr>
        <w:t>5</w:t>
      </w:r>
    </w:p>
    <w:p w14:paraId="78C4959C" w14:textId="7663B156" w:rsidR="00950E24" w:rsidRPr="00D3245C" w:rsidRDefault="00000000">
      <w:pPr>
        <w:pStyle w:val="Heading2"/>
        <w:rPr>
          <w:rFonts w:ascii="Arial" w:hAnsi="Arial" w:cs="Arial"/>
        </w:rPr>
      </w:pPr>
      <w:r w:rsidRPr="00D3245C">
        <w:rPr>
          <w:rFonts w:ascii="Arial" w:hAnsi="Arial" w:cs="Arial"/>
        </w:rPr>
        <w:t xml:space="preserve">6.3 Discussion Forum – Formative Assessment </w:t>
      </w:r>
      <w:r w:rsidR="004A0097">
        <w:rPr>
          <w:rFonts w:ascii="Arial" w:hAnsi="Arial" w:cs="Arial"/>
        </w:rPr>
        <w:t>1</w:t>
      </w:r>
      <w:r w:rsidRPr="00D3245C">
        <w:rPr>
          <w:rFonts w:ascii="Arial" w:hAnsi="Arial" w:cs="Arial"/>
        </w:rPr>
        <w:t xml:space="preserve"> (1</w:t>
      </w:r>
      <w:r w:rsidR="004A0097">
        <w:rPr>
          <w:rFonts w:ascii="Arial" w:hAnsi="Arial" w:cs="Arial"/>
        </w:rPr>
        <w:t>5</w:t>
      </w:r>
      <w:r w:rsidRPr="00D3245C">
        <w:rPr>
          <w:rFonts w:ascii="Arial" w:hAnsi="Arial" w:cs="Arial"/>
        </w:rPr>
        <w:t>%)</w:t>
      </w:r>
    </w:p>
    <w:p w14:paraId="28AC87CC" w14:textId="12407CF3" w:rsidR="00950E24" w:rsidRPr="00D3245C" w:rsidRDefault="00000000">
      <w:pPr>
        <w:spacing w:before="120" w:after="60"/>
        <w:rPr>
          <w:rFonts w:ascii="Arial" w:hAnsi="Arial" w:cs="Arial"/>
        </w:rPr>
      </w:pPr>
      <w:r w:rsidRPr="00D3245C">
        <w:rPr>
          <w:rFonts w:ascii="Arial" w:eastAsia="Arial" w:hAnsi="Arial" w:cs="Arial"/>
          <w:b/>
          <w:bCs/>
          <w:sz w:val="22"/>
          <w:szCs w:val="22"/>
        </w:rPr>
        <w:t xml:space="preserve">Objective: </w:t>
      </w:r>
      <w:r w:rsidR="00826CC6">
        <w:rPr>
          <w:rFonts w:ascii="Arial" w:eastAsia="Arial" w:hAnsi="Arial" w:cs="Arial"/>
          <w:sz w:val="22"/>
          <w:szCs w:val="22"/>
        </w:rPr>
        <w:t>Encourage an open dialogue for peer learning and develop critical thinking skills by connecting course concepts, exchanging perspectives, and appl</w:t>
      </w:r>
      <w:r w:rsidR="00E4061C">
        <w:rPr>
          <w:rFonts w:ascii="Arial" w:eastAsia="Arial" w:hAnsi="Arial" w:cs="Arial"/>
          <w:sz w:val="22"/>
          <w:szCs w:val="22"/>
        </w:rPr>
        <w:t xml:space="preserve">ying </w:t>
      </w:r>
      <w:r w:rsidR="00826CC6">
        <w:rPr>
          <w:rFonts w:ascii="Arial" w:eastAsia="Arial" w:hAnsi="Arial" w:cs="Arial"/>
          <w:sz w:val="22"/>
          <w:szCs w:val="22"/>
        </w:rPr>
        <w:t xml:space="preserve">knowledge to project challenges. </w:t>
      </w:r>
    </w:p>
    <w:p w14:paraId="7DE255D4"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Requirements (Three Discussion Forums):</w:t>
      </w:r>
    </w:p>
    <w:p w14:paraId="5BC398D9" w14:textId="323DDC77" w:rsidR="00F309E2" w:rsidRPr="009E3A45" w:rsidRDefault="00F309E2" w:rsidP="009E3A45">
      <w:pPr>
        <w:pStyle w:val="ListParagraph"/>
        <w:numPr>
          <w:ilvl w:val="0"/>
          <w:numId w:val="3"/>
        </w:numPr>
        <w:spacing w:before="40" w:after="40"/>
        <w:rPr>
          <w:rFonts w:ascii="Arial" w:hAnsi="Arial" w:cs="Arial"/>
        </w:rPr>
      </w:pPr>
      <w:r w:rsidRPr="009E3A45">
        <w:rPr>
          <w:rFonts w:ascii="Arial" w:eastAsia="Arial" w:hAnsi="Arial" w:cs="Arial"/>
          <w:b/>
          <w:bCs/>
          <w:sz w:val="22"/>
          <w:szCs w:val="22"/>
        </w:rPr>
        <w:t xml:space="preserve">Forum 1 (Week </w:t>
      </w:r>
      <w:r w:rsidR="00D42262">
        <w:rPr>
          <w:rFonts w:ascii="Arial" w:eastAsia="Arial" w:hAnsi="Arial" w:cs="Arial"/>
          <w:b/>
          <w:bCs/>
          <w:sz w:val="22"/>
          <w:szCs w:val="22"/>
        </w:rPr>
        <w:t>2</w:t>
      </w:r>
      <w:r w:rsidRPr="009E3A45">
        <w:rPr>
          <w:rFonts w:ascii="Arial" w:eastAsia="Arial" w:hAnsi="Arial" w:cs="Arial"/>
          <w:b/>
          <w:bCs/>
          <w:sz w:val="22"/>
          <w:szCs w:val="22"/>
        </w:rPr>
        <w:t xml:space="preserve">): </w:t>
      </w:r>
      <w:r w:rsidRPr="009E3A45">
        <w:rPr>
          <w:rFonts w:ascii="Arial" w:eastAsia="Arial" w:hAnsi="Arial" w:cs="Arial"/>
          <w:sz w:val="22"/>
          <w:szCs w:val="22"/>
        </w:rPr>
        <w:t>"</w:t>
      </w:r>
      <w:r w:rsidR="008C7E4A">
        <w:rPr>
          <w:rFonts w:ascii="Arial" w:eastAsia="Arial" w:hAnsi="Arial" w:cs="Arial"/>
          <w:sz w:val="22"/>
          <w:szCs w:val="22"/>
        </w:rPr>
        <w:t>Should government regulate digital platforms differently than traditional firms</w:t>
      </w:r>
      <w:r w:rsidR="00B00390">
        <w:rPr>
          <w:rFonts w:ascii="Arial" w:eastAsia="Arial" w:hAnsi="Arial" w:cs="Arial"/>
          <w:sz w:val="22"/>
          <w:szCs w:val="22"/>
        </w:rPr>
        <w:t>?</w:t>
      </w:r>
      <w:r w:rsidRPr="009E3A45">
        <w:rPr>
          <w:rFonts w:ascii="Arial" w:eastAsia="Arial" w:hAnsi="Arial" w:cs="Arial"/>
          <w:sz w:val="22"/>
          <w:szCs w:val="22"/>
        </w:rPr>
        <w:t>"</w:t>
      </w:r>
    </w:p>
    <w:p w14:paraId="6F03931C" w14:textId="579D0334"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w:t>
      </w:r>
      <w:r w:rsidR="00074A29">
        <w:rPr>
          <w:rFonts w:ascii="Arial" w:eastAsia="Arial" w:hAnsi="Arial" w:cs="Arial"/>
          <w:b/>
          <w:bCs/>
          <w:sz w:val="22"/>
          <w:szCs w:val="22"/>
        </w:rPr>
        <w:t>2</w:t>
      </w:r>
      <w:r w:rsidRPr="00D3245C">
        <w:rPr>
          <w:rFonts w:ascii="Arial" w:eastAsia="Arial" w:hAnsi="Arial" w:cs="Arial"/>
          <w:b/>
          <w:bCs/>
          <w:sz w:val="22"/>
          <w:szCs w:val="22"/>
        </w:rPr>
        <w:t xml:space="preserve"> (Week </w:t>
      </w:r>
      <w:r w:rsidR="00D42262">
        <w:rPr>
          <w:rFonts w:ascii="Arial" w:eastAsia="Arial" w:hAnsi="Arial" w:cs="Arial"/>
          <w:b/>
          <w:bCs/>
          <w:sz w:val="22"/>
          <w:szCs w:val="22"/>
        </w:rPr>
        <w:t>3</w:t>
      </w:r>
      <w:r w:rsidRPr="00D3245C">
        <w:rPr>
          <w:rFonts w:ascii="Arial" w:eastAsia="Arial" w:hAnsi="Arial" w:cs="Arial"/>
          <w:b/>
          <w:bCs/>
          <w:sz w:val="22"/>
          <w:szCs w:val="22"/>
        </w:rPr>
        <w:t xml:space="preserve">): </w:t>
      </w:r>
      <w:r w:rsidRPr="00D3245C">
        <w:rPr>
          <w:rFonts w:ascii="Arial" w:eastAsia="Arial" w:hAnsi="Arial" w:cs="Arial"/>
          <w:sz w:val="22"/>
          <w:szCs w:val="22"/>
        </w:rPr>
        <w:t>"</w:t>
      </w:r>
      <w:r w:rsidR="00801C31">
        <w:rPr>
          <w:rFonts w:ascii="Arial" w:eastAsia="Arial" w:hAnsi="Arial" w:cs="Arial"/>
          <w:sz w:val="22"/>
          <w:szCs w:val="22"/>
        </w:rPr>
        <w:t>Many digital initiatives are led by IT department. Should</w:t>
      </w:r>
      <w:r w:rsidR="00AD78CF">
        <w:rPr>
          <w:rFonts w:ascii="Arial" w:eastAsia="Arial" w:hAnsi="Arial" w:cs="Arial"/>
          <w:sz w:val="22"/>
          <w:szCs w:val="22"/>
        </w:rPr>
        <w:t xml:space="preserve"> digital transformation be led by technology leaders or business leaders?</w:t>
      </w:r>
      <w:r w:rsidRPr="00D3245C">
        <w:rPr>
          <w:rFonts w:ascii="Arial" w:eastAsia="Arial" w:hAnsi="Arial" w:cs="Arial"/>
          <w:sz w:val="22"/>
          <w:szCs w:val="22"/>
        </w:rPr>
        <w:t>"</w:t>
      </w:r>
    </w:p>
    <w:p w14:paraId="772F84FE" w14:textId="5FE50AF3"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Forum </w:t>
      </w:r>
      <w:r w:rsidR="00074A29">
        <w:rPr>
          <w:rFonts w:ascii="Arial" w:eastAsia="Arial" w:hAnsi="Arial" w:cs="Arial"/>
          <w:b/>
          <w:bCs/>
          <w:sz w:val="22"/>
          <w:szCs w:val="22"/>
        </w:rPr>
        <w:t>3</w:t>
      </w:r>
      <w:r w:rsidRPr="00D3245C">
        <w:rPr>
          <w:rFonts w:ascii="Arial" w:eastAsia="Arial" w:hAnsi="Arial" w:cs="Arial"/>
          <w:b/>
          <w:bCs/>
          <w:sz w:val="22"/>
          <w:szCs w:val="22"/>
        </w:rPr>
        <w:t xml:space="preserve"> (Week </w:t>
      </w:r>
      <w:r w:rsidR="00D42262">
        <w:rPr>
          <w:rFonts w:ascii="Arial" w:eastAsia="Arial" w:hAnsi="Arial" w:cs="Arial"/>
          <w:b/>
          <w:bCs/>
          <w:sz w:val="22"/>
          <w:szCs w:val="22"/>
        </w:rPr>
        <w:t>4</w:t>
      </w:r>
      <w:r w:rsidRPr="00D3245C">
        <w:rPr>
          <w:rFonts w:ascii="Arial" w:eastAsia="Arial" w:hAnsi="Arial" w:cs="Arial"/>
          <w:b/>
          <w:bCs/>
          <w:sz w:val="22"/>
          <w:szCs w:val="22"/>
        </w:rPr>
        <w:t xml:space="preserve">): </w:t>
      </w:r>
      <w:r w:rsidRPr="00D3245C">
        <w:rPr>
          <w:rFonts w:ascii="Arial" w:eastAsia="Arial" w:hAnsi="Arial" w:cs="Arial"/>
          <w:sz w:val="22"/>
          <w:szCs w:val="22"/>
        </w:rPr>
        <w:t>"</w:t>
      </w:r>
      <w:r w:rsidR="00547761">
        <w:rPr>
          <w:rFonts w:ascii="Arial" w:eastAsia="Arial" w:hAnsi="Arial" w:cs="Arial"/>
          <w:sz w:val="22"/>
          <w:szCs w:val="22"/>
        </w:rPr>
        <w:t>What governance mechanisms can organizations use to coordinate large digital transformation initiatives effectively</w:t>
      </w:r>
      <w:r w:rsidR="00664DA2">
        <w:rPr>
          <w:rFonts w:ascii="Arial" w:eastAsia="Arial" w:hAnsi="Arial" w:cs="Arial"/>
          <w:sz w:val="22"/>
          <w:szCs w:val="22"/>
        </w:rPr>
        <w:t>?”</w:t>
      </w:r>
      <w:r w:rsidR="00CD57A0">
        <w:rPr>
          <w:rFonts w:ascii="Arial" w:eastAsia="Arial" w:hAnsi="Arial" w:cs="Arial"/>
          <w:sz w:val="22"/>
          <w:szCs w:val="22"/>
        </w:rPr>
        <w:t xml:space="preserve"> </w:t>
      </w:r>
    </w:p>
    <w:p w14:paraId="324236EF" w14:textId="77777777" w:rsidR="00950E24" w:rsidRPr="00D3245C" w:rsidRDefault="00000000">
      <w:pPr>
        <w:spacing w:before="60" w:after="60"/>
        <w:rPr>
          <w:rFonts w:ascii="Arial" w:hAnsi="Arial" w:cs="Arial"/>
        </w:rPr>
      </w:pPr>
      <w:r w:rsidRPr="00D3245C">
        <w:rPr>
          <w:rFonts w:ascii="Arial" w:eastAsia="Arial" w:hAnsi="Arial" w:cs="Arial"/>
          <w:b/>
          <w:bCs/>
          <w:sz w:val="22"/>
          <w:szCs w:val="22"/>
        </w:rPr>
        <w:t>Each Forum Requires:</w:t>
      </w:r>
    </w:p>
    <w:p w14:paraId="31424D29"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Initial post (300-400 words) responding to the prompt with evidence from readings</w:t>
      </w:r>
    </w:p>
    <w:p w14:paraId="5796EBAB"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Two substantive responses (150-200 words each) to peers</w:t>
      </w:r>
    </w:p>
    <w:p w14:paraId="53DBEDCA" w14:textId="77777777" w:rsidR="00950E24" w:rsidRPr="00D3245C" w:rsidRDefault="00000000">
      <w:pPr>
        <w:pStyle w:val="ListParagraph"/>
        <w:numPr>
          <w:ilvl w:val="0"/>
          <w:numId w:val="5"/>
        </w:numPr>
        <w:spacing w:before="40" w:after="40"/>
        <w:rPr>
          <w:rFonts w:ascii="Arial" w:hAnsi="Arial" w:cs="Arial"/>
        </w:rPr>
      </w:pPr>
      <w:r w:rsidRPr="00D3245C">
        <w:rPr>
          <w:rFonts w:ascii="Arial" w:eastAsia="Arial" w:hAnsi="Arial" w:cs="Arial"/>
          <w:sz w:val="22"/>
          <w:szCs w:val="22"/>
        </w:rPr>
        <w:t>Engagement with at least one external source not assigned in readings</w:t>
      </w:r>
    </w:p>
    <w:p w14:paraId="373E4316" w14:textId="7D279632" w:rsidR="00950E24" w:rsidRDefault="00000000">
      <w:pPr>
        <w:spacing w:before="60" w:after="120"/>
        <w:rPr>
          <w:rFonts w:ascii="Arial" w:eastAsia="Arial" w:hAnsi="Arial" w:cs="Arial"/>
          <w:sz w:val="22"/>
          <w:szCs w:val="22"/>
        </w:rPr>
      </w:pPr>
      <w:r w:rsidRPr="00D3245C">
        <w:rPr>
          <w:rFonts w:ascii="Arial" w:eastAsia="Arial" w:hAnsi="Arial" w:cs="Arial"/>
          <w:b/>
          <w:bCs/>
          <w:sz w:val="22"/>
          <w:szCs w:val="22"/>
        </w:rPr>
        <w:t xml:space="preserve">LOs Addressed: </w:t>
      </w:r>
      <w:r w:rsidR="00DE30DA">
        <w:rPr>
          <w:rFonts w:ascii="Arial" w:eastAsia="Arial" w:hAnsi="Arial" w:cs="Arial"/>
          <w:sz w:val="22"/>
          <w:szCs w:val="22"/>
        </w:rPr>
        <w:t>LO2, LO3, LO</w:t>
      </w:r>
      <w:r w:rsidR="00A95002">
        <w:rPr>
          <w:rFonts w:ascii="Arial" w:eastAsia="Arial" w:hAnsi="Arial" w:cs="Arial"/>
          <w:sz w:val="22"/>
          <w:szCs w:val="22"/>
        </w:rPr>
        <w:t>4</w:t>
      </w:r>
      <w:r w:rsidR="00DE30DA">
        <w:rPr>
          <w:rFonts w:ascii="Arial" w:eastAsia="Arial" w:hAnsi="Arial" w:cs="Arial"/>
          <w:sz w:val="22"/>
          <w:szCs w:val="22"/>
        </w:rPr>
        <w:t>, LO</w:t>
      </w:r>
      <w:r w:rsidR="00A95002">
        <w:rPr>
          <w:rFonts w:ascii="Arial" w:eastAsia="Arial" w:hAnsi="Arial" w:cs="Arial"/>
          <w:sz w:val="22"/>
          <w:szCs w:val="22"/>
        </w:rPr>
        <w:t>5</w:t>
      </w:r>
      <w:r w:rsidR="003A2F71">
        <w:rPr>
          <w:rFonts w:ascii="Arial" w:eastAsia="Arial" w:hAnsi="Arial" w:cs="Arial"/>
          <w:sz w:val="22"/>
          <w:szCs w:val="22"/>
        </w:rPr>
        <w:t>, and LO6</w:t>
      </w:r>
      <w:r w:rsidR="00A95002">
        <w:rPr>
          <w:rFonts w:ascii="Arial" w:eastAsia="Arial" w:hAnsi="Arial" w:cs="Arial"/>
          <w:sz w:val="22"/>
          <w:szCs w:val="22"/>
        </w:rPr>
        <w:t xml:space="preserve"> </w:t>
      </w:r>
    </w:p>
    <w:p w14:paraId="72BBCAF7" w14:textId="1E258377" w:rsidR="00627D97" w:rsidRPr="00D3245C" w:rsidRDefault="00627D97" w:rsidP="00627D97">
      <w:pPr>
        <w:pStyle w:val="Heading2"/>
        <w:rPr>
          <w:rFonts w:ascii="Arial" w:hAnsi="Arial" w:cs="Arial"/>
        </w:rPr>
      </w:pPr>
      <w:r w:rsidRPr="00D3245C">
        <w:rPr>
          <w:rFonts w:ascii="Arial" w:hAnsi="Arial" w:cs="Arial"/>
        </w:rPr>
        <w:t xml:space="preserve">6.4 </w:t>
      </w:r>
      <w:r>
        <w:rPr>
          <w:rFonts w:ascii="Arial" w:hAnsi="Arial" w:cs="Arial"/>
        </w:rPr>
        <w:t>Self-Reflection</w:t>
      </w:r>
      <w:r w:rsidRPr="00D3245C">
        <w:rPr>
          <w:rFonts w:ascii="Arial" w:hAnsi="Arial" w:cs="Arial"/>
        </w:rPr>
        <w:t xml:space="preserve"> </w:t>
      </w:r>
      <w:r w:rsidR="005D47C5">
        <w:rPr>
          <w:rFonts w:ascii="Arial" w:hAnsi="Arial" w:cs="Arial"/>
        </w:rPr>
        <w:t xml:space="preserve">case study </w:t>
      </w:r>
      <w:r w:rsidRPr="00D3245C">
        <w:rPr>
          <w:rFonts w:ascii="Arial" w:hAnsi="Arial" w:cs="Arial"/>
        </w:rPr>
        <w:t xml:space="preserve">– Summative Assessment </w:t>
      </w:r>
      <w:r>
        <w:rPr>
          <w:rFonts w:ascii="Arial" w:hAnsi="Arial" w:cs="Arial"/>
        </w:rPr>
        <w:t>2</w:t>
      </w:r>
      <w:r w:rsidRPr="00D3245C">
        <w:rPr>
          <w:rFonts w:ascii="Arial" w:hAnsi="Arial" w:cs="Arial"/>
        </w:rPr>
        <w:t xml:space="preserve"> (</w:t>
      </w:r>
      <w:r>
        <w:rPr>
          <w:rFonts w:ascii="Arial" w:hAnsi="Arial" w:cs="Arial"/>
        </w:rPr>
        <w:t>10</w:t>
      </w:r>
      <w:r w:rsidRPr="00D3245C">
        <w:rPr>
          <w:rFonts w:ascii="Arial" w:hAnsi="Arial" w:cs="Arial"/>
        </w:rPr>
        <w:t>%)</w:t>
      </w:r>
    </w:p>
    <w:p w14:paraId="7D19EE6C" w14:textId="75D930CE" w:rsidR="00A423F6" w:rsidRDefault="00627D97" w:rsidP="00627D97">
      <w:pPr>
        <w:spacing w:before="120" w:after="60"/>
        <w:rPr>
          <w:rFonts w:ascii="Arial" w:eastAsia="Arial" w:hAnsi="Arial" w:cs="Arial"/>
          <w:sz w:val="22"/>
          <w:szCs w:val="22"/>
        </w:rPr>
      </w:pPr>
      <w:r w:rsidRPr="00D3245C">
        <w:rPr>
          <w:rFonts w:ascii="Arial" w:eastAsia="Arial" w:hAnsi="Arial" w:cs="Arial"/>
          <w:b/>
          <w:bCs/>
          <w:sz w:val="22"/>
          <w:szCs w:val="22"/>
        </w:rPr>
        <w:t xml:space="preserve">Objective: </w:t>
      </w:r>
      <w:r w:rsidR="00254AD6" w:rsidRPr="00254AD6">
        <w:rPr>
          <w:rFonts w:ascii="Arial" w:eastAsia="Arial" w:hAnsi="Arial" w:cs="Arial"/>
          <w:sz w:val="22"/>
          <w:szCs w:val="22"/>
        </w:rPr>
        <w:t>T</w:t>
      </w:r>
      <w:r w:rsidR="005B11E3">
        <w:rPr>
          <w:rFonts w:ascii="Arial" w:eastAsia="Arial" w:hAnsi="Arial" w:cs="Arial"/>
          <w:sz w:val="22"/>
          <w:szCs w:val="22"/>
        </w:rPr>
        <w:t xml:space="preserve">he </w:t>
      </w:r>
      <w:r w:rsidR="00F866AE">
        <w:rPr>
          <w:rFonts w:ascii="Arial" w:eastAsia="Arial" w:hAnsi="Arial" w:cs="Arial"/>
          <w:sz w:val="22"/>
          <w:szCs w:val="22"/>
        </w:rPr>
        <w:t xml:space="preserve">purpose helps students </w:t>
      </w:r>
      <w:r w:rsidR="00115988">
        <w:rPr>
          <w:rFonts w:ascii="Arial" w:eastAsia="Arial" w:hAnsi="Arial" w:cs="Arial"/>
          <w:sz w:val="22"/>
          <w:szCs w:val="22"/>
        </w:rPr>
        <w:t xml:space="preserve">understand how digital platforms create value by connecting multiple groups of users and leverage network effects by analyzing </w:t>
      </w:r>
      <w:r w:rsidR="0003228A">
        <w:rPr>
          <w:rFonts w:ascii="Arial" w:eastAsia="Arial" w:hAnsi="Arial" w:cs="Arial"/>
          <w:sz w:val="22"/>
          <w:szCs w:val="22"/>
        </w:rPr>
        <w:t>the organization’s</w:t>
      </w:r>
      <w:r w:rsidR="00115988">
        <w:rPr>
          <w:rFonts w:ascii="Arial" w:eastAsia="Arial" w:hAnsi="Arial" w:cs="Arial"/>
          <w:sz w:val="22"/>
          <w:szCs w:val="22"/>
        </w:rPr>
        <w:t xml:space="preserve"> platform-based business model.  </w:t>
      </w:r>
      <w:r w:rsidR="00F866AE">
        <w:rPr>
          <w:rFonts w:ascii="Arial" w:eastAsia="Arial" w:hAnsi="Arial" w:cs="Arial"/>
          <w:sz w:val="22"/>
          <w:szCs w:val="22"/>
        </w:rPr>
        <w:t xml:space="preserve"> </w:t>
      </w:r>
    </w:p>
    <w:p w14:paraId="541A24EB" w14:textId="77777777" w:rsidR="00627D97" w:rsidRDefault="00627D97" w:rsidP="00627D97">
      <w:pPr>
        <w:spacing w:before="60" w:after="60"/>
        <w:rPr>
          <w:rFonts w:ascii="Arial" w:eastAsia="Arial" w:hAnsi="Arial" w:cs="Arial"/>
          <w:b/>
          <w:bCs/>
          <w:sz w:val="22"/>
          <w:szCs w:val="22"/>
        </w:rPr>
      </w:pPr>
      <w:r w:rsidRPr="00D3245C">
        <w:rPr>
          <w:rFonts w:ascii="Arial" w:eastAsia="Arial" w:hAnsi="Arial" w:cs="Arial"/>
          <w:b/>
          <w:bCs/>
          <w:sz w:val="22"/>
          <w:szCs w:val="22"/>
        </w:rPr>
        <w:t>Requirements:</w:t>
      </w:r>
    </w:p>
    <w:p w14:paraId="0A072FEE" w14:textId="77777777" w:rsidR="00627D97" w:rsidRDefault="00627D97" w:rsidP="00627D97">
      <w:pPr>
        <w:spacing w:before="60" w:after="60"/>
        <w:rPr>
          <w:rFonts w:ascii="Arial" w:eastAsia="Arial" w:hAnsi="Arial" w:cs="Arial"/>
          <w:b/>
          <w:bCs/>
          <w:sz w:val="22"/>
          <w:szCs w:val="22"/>
        </w:rPr>
      </w:pPr>
      <w:r>
        <w:rPr>
          <w:rFonts w:ascii="Arial" w:eastAsia="Arial" w:hAnsi="Arial" w:cs="Arial"/>
          <w:b/>
          <w:bCs/>
          <w:sz w:val="22"/>
          <w:szCs w:val="22"/>
        </w:rPr>
        <w:t>Written Report (1,000 and 1,500 words):</w:t>
      </w:r>
    </w:p>
    <w:p w14:paraId="746C1084" w14:textId="77777777" w:rsidR="00A16182" w:rsidRPr="00A16182" w:rsidRDefault="00627D97" w:rsidP="00627D97">
      <w:pPr>
        <w:pStyle w:val="ListParagraph"/>
        <w:numPr>
          <w:ilvl w:val="0"/>
          <w:numId w:val="6"/>
        </w:numPr>
        <w:spacing w:before="40" w:after="40"/>
        <w:rPr>
          <w:rFonts w:ascii="Arial" w:hAnsi="Arial" w:cs="Arial"/>
        </w:rPr>
      </w:pPr>
      <w:r w:rsidRPr="00D3245C">
        <w:rPr>
          <w:rFonts w:ascii="Arial" w:eastAsia="Arial" w:hAnsi="Arial" w:cs="Arial"/>
          <w:b/>
          <w:bCs/>
          <w:sz w:val="22"/>
          <w:szCs w:val="22"/>
        </w:rPr>
        <w:lastRenderedPageBreak/>
        <w:t xml:space="preserve">Executive Summary </w:t>
      </w:r>
      <w:r w:rsidRPr="00D3245C">
        <w:rPr>
          <w:rFonts w:ascii="Arial" w:eastAsia="Arial" w:hAnsi="Arial" w:cs="Arial"/>
          <w:sz w:val="22"/>
          <w:szCs w:val="22"/>
        </w:rPr>
        <w:t>(</w:t>
      </w:r>
      <w:r>
        <w:rPr>
          <w:rFonts w:ascii="Arial" w:eastAsia="Arial" w:hAnsi="Arial" w:cs="Arial"/>
          <w:sz w:val="22"/>
          <w:szCs w:val="22"/>
        </w:rPr>
        <w:t>250</w:t>
      </w:r>
      <w:r w:rsidRPr="00D3245C">
        <w:rPr>
          <w:rFonts w:ascii="Arial" w:eastAsia="Arial" w:hAnsi="Arial" w:cs="Arial"/>
          <w:sz w:val="22"/>
          <w:szCs w:val="22"/>
        </w:rPr>
        <w:t>-</w:t>
      </w:r>
      <w:r>
        <w:rPr>
          <w:rFonts w:ascii="Arial" w:eastAsia="Arial" w:hAnsi="Arial" w:cs="Arial"/>
          <w:sz w:val="22"/>
          <w:szCs w:val="22"/>
        </w:rPr>
        <w:t>3</w:t>
      </w:r>
      <w:r w:rsidRPr="00D3245C">
        <w:rPr>
          <w:rFonts w:ascii="Arial" w:eastAsia="Arial" w:hAnsi="Arial" w:cs="Arial"/>
          <w:sz w:val="22"/>
          <w:szCs w:val="22"/>
        </w:rPr>
        <w:t xml:space="preserve">00 words): </w:t>
      </w:r>
    </w:p>
    <w:p w14:paraId="1740336D" w14:textId="240C2859" w:rsidR="00A16182" w:rsidRPr="00A16182" w:rsidRDefault="00627D97" w:rsidP="00A16182">
      <w:pPr>
        <w:pStyle w:val="ListParagraph"/>
        <w:numPr>
          <w:ilvl w:val="2"/>
          <w:numId w:val="6"/>
        </w:numPr>
        <w:spacing w:before="40" w:after="40"/>
        <w:rPr>
          <w:rFonts w:ascii="Arial" w:hAnsi="Arial" w:cs="Arial"/>
        </w:rPr>
      </w:pPr>
      <w:r w:rsidRPr="00D3245C">
        <w:rPr>
          <w:rFonts w:ascii="Arial" w:eastAsia="Arial" w:hAnsi="Arial" w:cs="Arial"/>
          <w:sz w:val="22"/>
          <w:szCs w:val="22"/>
        </w:rPr>
        <w:t xml:space="preserve">Overview of the </w:t>
      </w:r>
      <w:r w:rsidR="00A16182">
        <w:rPr>
          <w:rFonts w:ascii="Arial" w:eastAsia="Arial" w:hAnsi="Arial" w:cs="Arial"/>
          <w:sz w:val="22"/>
          <w:szCs w:val="22"/>
        </w:rPr>
        <w:t>case</w:t>
      </w:r>
      <w:r w:rsidR="00C63856">
        <w:rPr>
          <w:rFonts w:ascii="Arial" w:eastAsia="Arial" w:hAnsi="Arial" w:cs="Arial"/>
          <w:sz w:val="22"/>
          <w:szCs w:val="22"/>
        </w:rPr>
        <w:t xml:space="preserve"> and the purpose of the report. </w:t>
      </w:r>
    </w:p>
    <w:p w14:paraId="7F31433F" w14:textId="77777777" w:rsidR="00A16182" w:rsidRPr="00A16182" w:rsidRDefault="00627D97" w:rsidP="00627D97">
      <w:pPr>
        <w:pStyle w:val="ListParagraph"/>
        <w:numPr>
          <w:ilvl w:val="0"/>
          <w:numId w:val="6"/>
        </w:numPr>
        <w:spacing w:before="40" w:after="40"/>
        <w:rPr>
          <w:rFonts w:ascii="Arial" w:hAnsi="Arial" w:cs="Arial"/>
        </w:rPr>
      </w:pPr>
      <w:r>
        <w:rPr>
          <w:rFonts w:ascii="Arial" w:eastAsia="Arial" w:hAnsi="Arial" w:cs="Arial"/>
          <w:b/>
          <w:bCs/>
          <w:sz w:val="22"/>
          <w:szCs w:val="22"/>
        </w:rPr>
        <w:t>Body of the Report</w:t>
      </w:r>
      <w:r w:rsidRPr="00D3245C">
        <w:rPr>
          <w:rFonts w:ascii="Arial" w:eastAsia="Arial" w:hAnsi="Arial" w:cs="Arial"/>
          <w:b/>
          <w:bCs/>
          <w:sz w:val="22"/>
          <w:szCs w:val="22"/>
        </w:rPr>
        <w:t xml:space="preserve"> </w:t>
      </w:r>
      <w:r w:rsidRPr="00D3245C">
        <w:rPr>
          <w:rFonts w:ascii="Arial" w:eastAsia="Arial" w:hAnsi="Arial" w:cs="Arial"/>
          <w:sz w:val="22"/>
          <w:szCs w:val="22"/>
        </w:rPr>
        <w:t>(</w:t>
      </w:r>
      <w:r>
        <w:rPr>
          <w:rFonts w:ascii="Arial" w:eastAsia="Arial" w:hAnsi="Arial" w:cs="Arial"/>
          <w:sz w:val="22"/>
          <w:szCs w:val="22"/>
        </w:rPr>
        <w:t>750</w:t>
      </w:r>
      <w:r w:rsidRPr="00D3245C">
        <w:rPr>
          <w:rFonts w:ascii="Arial" w:eastAsia="Arial" w:hAnsi="Arial" w:cs="Arial"/>
          <w:sz w:val="22"/>
          <w:szCs w:val="22"/>
        </w:rPr>
        <w:t>-</w:t>
      </w:r>
      <w:r>
        <w:rPr>
          <w:rFonts w:ascii="Arial" w:eastAsia="Arial" w:hAnsi="Arial" w:cs="Arial"/>
          <w:sz w:val="22"/>
          <w:szCs w:val="22"/>
        </w:rPr>
        <w:t>1,2</w:t>
      </w:r>
      <w:r w:rsidRPr="00D3245C">
        <w:rPr>
          <w:rFonts w:ascii="Arial" w:eastAsia="Arial" w:hAnsi="Arial" w:cs="Arial"/>
          <w:sz w:val="22"/>
          <w:szCs w:val="22"/>
        </w:rPr>
        <w:t xml:space="preserve">00 words): </w:t>
      </w:r>
    </w:p>
    <w:p w14:paraId="2885F2A7" w14:textId="77777777" w:rsidR="00627D97" w:rsidRPr="00D3245C" w:rsidRDefault="00627D97" w:rsidP="00627D97">
      <w:pPr>
        <w:pStyle w:val="ListParagraph"/>
        <w:numPr>
          <w:ilvl w:val="0"/>
          <w:numId w:val="6"/>
        </w:numPr>
        <w:spacing w:before="40" w:after="40"/>
        <w:rPr>
          <w:rFonts w:ascii="Arial" w:hAnsi="Arial" w:cs="Arial"/>
        </w:rPr>
      </w:pPr>
      <w:r>
        <w:rPr>
          <w:rFonts w:ascii="Arial" w:eastAsia="Arial" w:hAnsi="Arial" w:cs="Arial"/>
          <w:b/>
          <w:bCs/>
          <w:sz w:val="22"/>
          <w:szCs w:val="22"/>
        </w:rPr>
        <w:t>APA</w:t>
      </w:r>
      <w:r w:rsidRPr="00D3245C">
        <w:rPr>
          <w:rFonts w:ascii="Arial" w:eastAsia="Arial" w:hAnsi="Arial" w:cs="Arial"/>
          <w:sz w:val="22"/>
          <w:szCs w:val="22"/>
        </w:rPr>
        <w:t xml:space="preserve">: </w:t>
      </w:r>
      <w:r>
        <w:rPr>
          <w:rFonts w:ascii="Arial" w:eastAsia="Arial" w:hAnsi="Arial" w:cs="Arial"/>
          <w:sz w:val="22"/>
          <w:szCs w:val="22"/>
        </w:rPr>
        <w:t>as needed</w:t>
      </w:r>
    </w:p>
    <w:p w14:paraId="35BAB78D" w14:textId="37174DFE" w:rsidR="00627D97" w:rsidRPr="00D3245C" w:rsidRDefault="00627D97" w:rsidP="00627D97">
      <w:pPr>
        <w:spacing w:before="60" w:after="60"/>
        <w:rPr>
          <w:rFonts w:ascii="Arial" w:hAnsi="Arial" w:cs="Arial"/>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 xml:space="preserve">Week </w:t>
      </w:r>
      <w:r w:rsidR="00D4220A">
        <w:rPr>
          <w:rFonts w:ascii="Arial" w:eastAsia="Arial" w:hAnsi="Arial" w:cs="Arial"/>
          <w:sz w:val="22"/>
          <w:szCs w:val="22"/>
        </w:rPr>
        <w:t>5</w:t>
      </w:r>
    </w:p>
    <w:p w14:paraId="57206F9E" w14:textId="108C1C4F" w:rsidR="00627D97" w:rsidRPr="00D3245C" w:rsidRDefault="00627D97" w:rsidP="00627D97">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LO1</w:t>
      </w:r>
      <w:r w:rsidR="00A16182">
        <w:rPr>
          <w:rFonts w:ascii="Arial" w:eastAsia="Arial" w:hAnsi="Arial" w:cs="Arial"/>
          <w:sz w:val="22"/>
          <w:szCs w:val="22"/>
        </w:rPr>
        <w:t>, LO</w:t>
      </w:r>
      <w:r w:rsidR="00E40A74">
        <w:rPr>
          <w:rFonts w:ascii="Arial" w:eastAsia="Arial" w:hAnsi="Arial" w:cs="Arial"/>
          <w:sz w:val="22"/>
          <w:szCs w:val="22"/>
        </w:rPr>
        <w:t>2</w:t>
      </w:r>
      <w:r w:rsidR="00A16182">
        <w:rPr>
          <w:rFonts w:ascii="Arial" w:eastAsia="Arial" w:hAnsi="Arial" w:cs="Arial"/>
          <w:sz w:val="22"/>
          <w:szCs w:val="22"/>
        </w:rPr>
        <w:t xml:space="preserve"> and </w:t>
      </w:r>
      <w:r>
        <w:rPr>
          <w:rFonts w:ascii="Arial" w:eastAsia="Arial" w:hAnsi="Arial" w:cs="Arial"/>
          <w:sz w:val="22"/>
          <w:szCs w:val="22"/>
        </w:rPr>
        <w:t>LO</w:t>
      </w:r>
      <w:r w:rsidR="00C24EE9">
        <w:rPr>
          <w:rFonts w:ascii="Arial" w:eastAsia="Arial" w:hAnsi="Arial" w:cs="Arial"/>
          <w:sz w:val="22"/>
          <w:szCs w:val="22"/>
        </w:rPr>
        <w:t>3</w:t>
      </w:r>
    </w:p>
    <w:p w14:paraId="26B67199" w14:textId="113E1CD2" w:rsidR="00950E24" w:rsidRPr="00D3245C" w:rsidRDefault="00000000">
      <w:pPr>
        <w:pStyle w:val="Heading1"/>
        <w:rPr>
          <w:rFonts w:ascii="Arial" w:hAnsi="Arial" w:cs="Arial"/>
        </w:rPr>
      </w:pPr>
      <w:r w:rsidRPr="00D3245C">
        <w:rPr>
          <w:rFonts w:ascii="Arial" w:hAnsi="Arial" w:cs="Arial"/>
        </w:rPr>
        <w:t xml:space="preserve">7. </w:t>
      </w:r>
      <w:r w:rsidR="0006768E">
        <w:rPr>
          <w:rFonts w:ascii="Arial" w:hAnsi="Arial" w:cs="Arial"/>
        </w:rPr>
        <w:t xml:space="preserve">TERM </w:t>
      </w:r>
      <w:r w:rsidRPr="00D3245C">
        <w:rPr>
          <w:rFonts w:ascii="Arial" w:hAnsi="Arial" w:cs="Arial"/>
        </w:rPr>
        <w:t>PROJECT</w:t>
      </w:r>
      <w:r w:rsidR="0006768E">
        <w:rPr>
          <w:rFonts w:ascii="Arial" w:hAnsi="Arial" w:cs="Arial"/>
        </w:rPr>
        <w:t xml:space="preserve"> </w:t>
      </w:r>
    </w:p>
    <w:p w14:paraId="346EF7E0" w14:textId="49655046" w:rsidR="008911B4" w:rsidRPr="00D3245C" w:rsidRDefault="008911B4" w:rsidP="008911B4">
      <w:pPr>
        <w:spacing w:before="60" w:after="120"/>
        <w:rPr>
          <w:rFonts w:ascii="Arial" w:hAnsi="Arial" w:cs="Arial"/>
        </w:rPr>
      </w:pPr>
      <w:r w:rsidRPr="00631211">
        <w:rPr>
          <w:rFonts w:ascii="Arial" w:eastAsia="Arial" w:hAnsi="Arial" w:cs="Arial"/>
          <w:i/>
          <w:iCs/>
          <w:color w:val="1F4E79"/>
          <w:sz w:val="22"/>
          <w:szCs w:val="22"/>
        </w:rPr>
        <w:t>Summative Assessment 2 (</w:t>
      </w:r>
      <w:r w:rsidR="003D575D">
        <w:rPr>
          <w:rFonts w:ascii="Arial" w:eastAsia="Arial" w:hAnsi="Arial" w:cs="Arial"/>
          <w:i/>
          <w:iCs/>
          <w:color w:val="1F4E79"/>
          <w:sz w:val="22"/>
          <w:szCs w:val="22"/>
        </w:rPr>
        <w:t>2</w:t>
      </w:r>
      <w:r w:rsidRPr="00631211">
        <w:rPr>
          <w:rFonts w:ascii="Arial" w:eastAsia="Arial" w:hAnsi="Arial" w:cs="Arial"/>
          <w:i/>
          <w:iCs/>
          <w:color w:val="1F4E79"/>
          <w:sz w:val="22"/>
          <w:szCs w:val="22"/>
        </w:rPr>
        <w:t xml:space="preserve">5% Written + 15% Presentation = </w:t>
      </w:r>
      <w:r w:rsidR="003D575D">
        <w:rPr>
          <w:rFonts w:ascii="Arial" w:eastAsia="Arial" w:hAnsi="Arial" w:cs="Arial"/>
          <w:i/>
          <w:iCs/>
          <w:color w:val="1F4E79"/>
          <w:sz w:val="22"/>
          <w:szCs w:val="22"/>
        </w:rPr>
        <w:t>4</w:t>
      </w:r>
      <w:r w:rsidRPr="00631211">
        <w:rPr>
          <w:rFonts w:ascii="Arial" w:eastAsia="Arial" w:hAnsi="Arial" w:cs="Arial"/>
          <w:i/>
          <w:iCs/>
          <w:color w:val="1F4E79"/>
          <w:sz w:val="22"/>
          <w:szCs w:val="22"/>
        </w:rPr>
        <w:t>0% Total)</w:t>
      </w:r>
    </w:p>
    <w:p w14:paraId="29190A06" w14:textId="07601F09" w:rsidR="00950E24" w:rsidRPr="00D3245C" w:rsidRDefault="00000000">
      <w:pPr>
        <w:pStyle w:val="Heading2"/>
        <w:rPr>
          <w:rFonts w:ascii="Arial" w:hAnsi="Arial" w:cs="Arial"/>
        </w:rPr>
      </w:pPr>
      <w:r w:rsidRPr="00D3245C">
        <w:rPr>
          <w:rFonts w:ascii="Arial" w:hAnsi="Arial" w:cs="Arial"/>
        </w:rPr>
        <w:t>7.1 Project</w:t>
      </w:r>
      <w:r w:rsidR="000E08E3">
        <w:rPr>
          <w:rFonts w:ascii="Arial" w:hAnsi="Arial" w:cs="Arial"/>
        </w:rPr>
        <w:t xml:space="preserve"> scenario</w:t>
      </w:r>
      <w:r w:rsidRPr="00D3245C">
        <w:rPr>
          <w:rFonts w:ascii="Arial" w:hAnsi="Arial" w:cs="Arial"/>
        </w:rPr>
        <w:t xml:space="preserve"> Overview</w:t>
      </w:r>
    </w:p>
    <w:p w14:paraId="2D99E061" w14:textId="3A172377" w:rsidR="00C93B48" w:rsidRDefault="00D56C79" w:rsidP="009F7D87">
      <w:pPr>
        <w:spacing w:before="120" w:after="120"/>
        <w:rPr>
          <w:rFonts w:ascii="Arial" w:eastAsia="Arial" w:hAnsi="Arial" w:cs="Arial"/>
          <w:sz w:val="22"/>
          <w:szCs w:val="22"/>
        </w:rPr>
      </w:pPr>
      <w:r>
        <w:rPr>
          <w:rFonts w:ascii="Arial" w:eastAsia="Arial" w:hAnsi="Arial" w:cs="Arial"/>
          <w:sz w:val="22"/>
          <w:szCs w:val="22"/>
        </w:rPr>
        <w:t xml:space="preserve">XYZ Express </w:t>
      </w:r>
      <w:r w:rsidR="00C93B48">
        <w:rPr>
          <w:rFonts w:ascii="Arial" w:eastAsia="Arial" w:hAnsi="Arial" w:cs="Arial"/>
          <w:sz w:val="22"/>
          <w:szCs w:val="22"/>
        </w:rPr>
        <w:t>is a regional courier and logistic</w:t>
      </w:r>
      <w:r w:rsidR="001404CB">
        <w:rPr>
          <w:rFonts w:ascii="Arial" w:eastAsia="Arial" w:hAnsi="Arial" w:cs="Arial"/>
          <w:sz w:val="22"/>
          <w:szCs w:val="22"/>
        </w:rPr>
        <w:t>s</w:t>
      </w:r>
      <w:r w:rsidR="00C93B48">
        <w:rPr>
          <w:rFonts w:ascii="Arial" w:eastAsia="Arial" w:hAnsi="Arial" w:cs="Arial"/>
          <w:sz w:val="22"/>
          <w:szCs w:val="22"/>
        </w:rPr>
        <w:t xml:space="preserve"> company that provides parcel delivery services across North America, Central America, and South America. </w:t>
      </w:r>
      <w:r w:rsidR="001404CB">
        <w:rPr>
          <w:rFonts w:ascii="Arial" w:eastAsia="Arial" w:hAnsi="Arial" w:cs="Arial"/>
          <w:sz w:val="22"/>
          <w:szCs w:val="22"/>
        </w:rPr>
        <w:t>The company’s major clients are the business-to-business (B2B) and business-to-consumer (B2C) deliveries, where their service offerings include cross-border shipments for e-commerce retailers, small businesses, and individual customers.</w:t>
      </w:r>
    </w:p>
    <w:p w14:paraId="51644FE2" w14:textId="4FE44B50" w:rsidR="001404CB" w:rsidRDefault="004B7305" w:rsidP="009F7D87">
      <w:pPr>
        <w:spacing w:before="120" w:after="120"/>
        <w:rPr>
          <w:rFonts w:ascii="Arial" w:eastAsia="Arial" w:hAnsi="Arial" w:cs="Arial"/>
          <w:sz w:val="22"/>
          <w:szCs w:val="22"/>
        </w:rPr>
      </w:pPr>
      <w:r>
        <w:rPr>
          <w:rFonts w:ascii="Arial" w:eastAsia="Arial" w:hAnsi="Arial" w:cs="Arial"/>
          <w:sz w:val="22"/>
          <w:szCs w:val="22"/>
        </w:rPr>
        <w:t>Despite its strong presence, being price competitive amongst DHL, Fed</w:t>
      </w:r>
      <w:r w:rsidR="00AF7A76">
        <w:rPr>
          <w:rFonts w:ascii="Arial" w:eastAsia="Arial" w:hAnsi="Arial" w:cs="Arial"/>
          <w:sz w:val="22"/>
          <w:szCs w:val="22"/>
        </w:rPr>
        <w:t>E</w:t>
      </w:r>
      <w:r>
        <w:rPr>
          <w:rFonts w:ascii="Arial" w:eastAsia="Arial" w:hAnsi="Arial" w:cs="Arial"/>
          <w:sz w:val="22"/>
          <w:szCs w:val="22"/>
        </w:rPr>
        <w:t xml:space="preserve">x, and others, XYZ Express faces several operational and technological challenges. </w:t>
      </w:r>
      <w:r w:rsidR="00761778">
        <w:rPr>
          <w:rFonts w:ascii="Arial" w:eastAsia="Arial" w:hAnsi="Arial" w:cs="Arial"/>
          <w:sz w:val="22"/>
          <w:szCs w:val="22"/>
        </w:rPr>
        <w:t>The company</w:t>
      </w:r>
      <w:r w:rsidR="00AF7A76">
        <w:rPr>
          <w:rFonts w:ascii="Arial" w:eastAsia="Arial" w:hAnsi="Arial" w:cs="Arial"/>
          <w:sz w:val="22"/>
          <w:szCs w:val="22"/>
        </w:rPr>
        <w:t xml:space="preserve"> currently operates a collection of individual systems for parcel tracking, route planning, warehouse management, and customer service. These systems do not have any interface. Therefore, without the integration, it creates limited visibility and real</w:t>
      </w:r>
      <w:r w:rsidR="001242E1">
        <w:rPr>
          <w:rFonts w:ascii="Arial" w:eastAsia="Arial" w:hAnsi="Arial" w:cs="Arial"/>
          <w:sz w:val="22"/>
          <w:szCs w:val="22"/>
        </w:rPr>
        <w:t>-</w:t>
      </w:r>
      <w:r w:rsidR="00AF7A76">
        <w:rPr>
          <w:rFonts w:ascii="Arial" w:eastAsia="Arial" w:hAnsi="Arial" w:cs="Arial"/>
          <w:sz w:val="22"/>
          <w:szCs w:val="22"/>
        </w:rPr>
        <w:t xml:space="preserve">time shipment status, inefficient route planning, and fragmented customer data. Consequently, XYZ Express often struggles with delivery delays, inconsistent tracking information, and rising operational costs.  </w:t>
      </w:r>
    </w:p>
    <w:p w14:paraId="57AFF057" w14:textId="5303BAE9" w:rsidR="003210D9" w:rsidRDefault="00917C3A" w:rsidP="009F7D87">
      <w:pPr>
        <w:spacing w:before="120" w:after="120"/>
        <w:rPr>
          <w:rFonts w:ascii="Arial" w:eastAsia="Arial" w:hAnsi="Arial" w:cs="Arial"/>
          <w:sz w:val="22"/>
          <w:szCs w:val="22"/>
        </w:rPr>
      </w:pPr>
      <w:r>
        <w:rPr>
          <w:rFonts w:ascii="Arial" w:eastAsia="Arial" w:hAnsi="Arial" w:cs="Arial"/>
          <w:sz w:val="22"/>
          <w:szCs w:val="22"/>
        </w:rPr>
        <w:t xml:space="preserve">Additionally, XYZ Express also experiences </w:t>
      </w:r>
      <w:r w:rsidR="003210D9">
        <w:rPr>
          <w:rFonts w:ascii="Arial" w:eastAsia="Arial" w:hAnsi="Arial" w:cs="Arial"/>
          <w:sz w:val="22"/>
          <w:szCs w:val="22"/>
        </w:rPr>
        <w:t xml:space="preserve">an increase in volume of cross-border shipments across the Americas. Without a single source of truth of a reliable system, the company recognizes that the current operational modes are no longer sustainable to compete with others. Therefore, the need for a sophisticated system that coordinates between warehouses, customs processes, and local delivery partners is paramount to compete in an increasingly digital logistics industry. </w:t>
      </w:r>
    </w:p>
    <w:p w14:paraId="51B8ED9A" w14:textId="6058B8C1" w:rsidR="001404CB" w:rsidRDefault="00BE4772" w:rsidP="009F7D87">
      <w:pPr>
        <w:spacing w:before="120" w:after="120"/>
        <w:rPr>
          <w:rFonts w:ascii="Arial" w:eastAsia="Arial" w:hAnsi="Arial" w:cs="Arial"/>
          <w:sz w:val="22"/>
          <w:szCs w:val="22"/>
        </w:rPr>
      </w:pPr>
      <w:r>
        <w:rPr>
          <w:rFonts w:ascii="Arial" w:eastAsia="Arial" w:hAnsi="Arial" w:cs="Arial"/>
          <w:sz w:val="22"/>
          <w:szCs w:val="22"/>
        </w:rPr>
        <w:t>Thus, the leadership of XYZ Express is exploring a digital and artificial intelligence (AI) transformation initiative. The goal is not only to modernize the company’s logistics operations, but also</w:t>
      </w:r>
      <w:r w:rsidR="00172C2B">
        <w:rPr>
          <w:rFonts w:ascii="Arial" w:eastAsia="Arial" w:hAnsi="Arial" w:cs="Arial"/>
          <w:sz w:val="22"/>
          <w:szCs w:val="22"/>
        </w:rPr>
        <w:t xml:space="preserve"> to </w:t>
      </w:r>
      <w:r>
        <w:rPr>
          <w:rFonts w:ascii="Arial" w:eastAsia="Arial" w:hAnsi="Arial" w:cs="Arial"/>
          <w:sz w:val="22"/>
          <w:szCs w:val="22"/>
        </w:rPr>
        <w:t>enable data-driven decision-making across the organization to improve delivery efficiency and enhance</w:t>
      </w:r>
      <w:r w:rsidR="00172C2B">
        <w:rPr>
          <w:rFonts w:ascii="Arial" w:eastAsia="Arial" w:hAnsi="Arial" w:cs="Arial"/>
          <w:sz w:val="22"/>
          <w:szCs w:val="22"/>
        </w:rPr>
        <w:t xml:space="preserve"> the</w:t>
      </w:r>
      <w:r>
        <w:rPr>
          <w:rFonts w:ascii="Arial" w:eastAsia="Arial" w:hAnsi="Arial" w:cs="Arial"/>
          <w:sz w:val="22"/>
          <w:szCs w:val="22"/>
        </w:rPr>
        <w:t xml:space="preserve"> customer experience. </w:t>
      </w:r>
    </w:p>
    <w:p w14:paraId="7D276547" w14:textId="35BB23FA" w:rsidR="007C2497" w:rsidRDefault="007C2169" w:rsidP="009F7D87">
      <w:pPr>
        <w:spacing w:before="120" w:after="120"/>
        <w:rPr>
          <w:rFonts w:ascii="Arial" w:eastAsia="Arial" w:hAnsi="Arial" w:cs="Arial"/>
          <w:sz w:val="22"/>
          <w:szCs w:val="22"/>
        </w:rPr>
      </w:pPr>
      <w:r>
        <w:rPr>
          <w:rFonts w:ascii="Arial" w:eastAsia="Arial" w:hAnsi="Arial" w:cs="Arial"/>
          <w:sz w:val="22"/>
          <w:szCs w:val="22"/>
        </w:rPr>
        <w:t xml:space="preserve">Alluvion Games </w:t>
      </w:r>
      <w:r w:rsidR="00C814F3">
        <w:rPr>
          <w:rFonts w:ascii="Arial" w:eastAsia="Arial" w:hAnsi="Arial" w:cs="Arial"/>
          <w:sz w:val="22"/>
          <w:szCs w:val="22"/>
        </w:rPr>
        <w:t xml:space="preserve">is a long-standing customer of XYZ Express. Given the technology savvy </w:t>
      </w:r>
      <w:r w:rsidR="007C2497">
        <w:rPr>
          <w:rFonts w:ascii="Arial" w:eastAsia="Arial" w:hAnsi="Arial" w:cs="Arial"/>
          <w:sz w:val="22"/>
          <w:szCs w:val="22"/>
        </w:rPr>
        <w:t>resources from Alluvion Games, they act as a trusted partner to help lead this digital AI transformation initiative for XYZ Express. This initiative may involve the development of an integrated digital platform for shipment tracking, improv</w:t>
      </w:r>
      <w:r w:rsidR="002B238E">
        <w:rPr>
          <w:rFonts w:ascii="Arial" w:eastAsia="Arial" w:hAnsi="Arial" w:cs="Arial"/>
          <w:sz w:val="22"/>
          <w:szCs w:val="22"/>
        </w:rPr>
        <w:t>ing</w:t>
      </w:r>
      <w:r w:rsidR="007C2497">
        <w:rPr>
          <w:rFonts w:ascii="Arial" w:eastAsia="Arial" w:hAnsi="Arial" w:cs="Arial"/>
          <w:sz w:val="22"/>
          <w:szCs w:val="22"/>
        </w:rPr>
        <w:t xml:space="preserve"> data transparency that will </w:t>
      </w:r>
      <w:r w:rsidR="002B238E">
        <w:rPr>
          <w:rFonts w:ascii="Arial" w:eastAsia="Arial" w:hAnsi="Arial" w:cs="Arial"/>
          <w:sz w:val="22"/>
          <w:szCs w:val="22"/>
        </w:rPr>
        <w:t xml:space="preserve">be </w:t>
      </w:r>
      <w:r w:rsidR="007C2497">
        <w:rPr>
          <w:rFonts w:ascii="Arial" w:eastAsia="Arial" w:hAnsi="Arial" w:cs="Arial"/>
          <w:sz w:val="22"/>
          <w:szCs w:val="22"/>
        </w:rPr>
        <w:t>share</w:t>
      </w:r>
      <w:r w:rsidR="002B238E">
        <w:rPr>
          <w:rFonts w:ascii="Arial" w:eastAsia="Arial" w:hAnsi="Arial" w:cs="Arial"/>
          <w:sz w:val="22"/>
          <w:szCs w:val="22"/>
        </w:rPr>
        <w:t>d</w:t>
      </w:r>
      <w:r w:rsidR="007C2497">
        <w:rPr>
          <w:rFonts w:ascii="Arial" w:eastAsia="Arial" w:hAnsi="Arial" w:cs="Arial"/>
          <w:sz w:val="22"/>
          <w:szCs w:val="22"/>
        </w:rPr>
        <w:t xml:space="preserve"> across the logistics networks, optimiz</w:t>
      </w:r>
      <w:r w:rsidR="002B238E">
        <w:rPr>
          <w:rFonts w:ascii="Arial" w:eastAsia="Arial" w:hAnsi="Arial" w:cs="Arial"/>
          <w:sz w:val="22"/>
          <w:szCs w:val="22"/>
        </w:rPr>
        <w:t xml:space="preserve">ing </w:t>
      </w:r>
      <w:r w:rsidR="007C2497">
        <w:rPr>
          <w:rFonts w:ascii="Arial" w:eastAsia="Arial" w:hAnsi="Arial" w:cs="Arial"/>
          <w:sz w:val="22"/>
          <w:szCs w:val="22"/>
        </w:rPr>
        <w:t xml:space="preserve">route planning using </w:t>
      </w:r>
      <w:r w:rsidR="002B238E">
        <w:rPr>
          <w:rFonts w:ascii="Arial" w:eastAsia="Arial" w:hAnsi="Arial" w:cs="Arial"/>
          <w:sz w:val="22"/>
          <w:szCs w:val="22"/>
        </w:rPr>
        <w:t>A</w:t>
      </w:r>
      <w:r w:rsidR="007C2497">
        <w:rPr>
          <w:rFonts w:ascii="Arial" w:eastAsia="Arial" w:hAnsi="Arial" w:cs="Arial"/>
          <w:sz w:val="22"/>
          <w:szCs w:val="22"/>
        </w:rPr>
        <w:t>I technologies, forecast</w:t>
      </w:r>
      <w:r w:rsidR="002B238E">
        <w:rPr>
          <w:rFonts w:ascii="Arial" w:eastAsia="Arial" w:hAnsi="Arial" w:cs="Arial"/>
          <w:sz w:val="22"/>
          <w:szCs w:val="22"/>
        </w:rPr>
        <w:t>ing</w:t>
      </w:r>
      <w:r w:rsidR="007C2497">
        <w:rPr>
          <w:rFonts w:ascii="Arial" w:eastAsia="Arial" w:hAnsi="Arial" w:cs="Arial"/>
          <w:sz w:val="22"/>
          <w:szCs w:val="22"/>
        </w:rPr>
        <w:t xml:space="preserve"> shipping demand, and improv</w:t>
      </w:r>
      <w:r w:rsidR="002B238E">
        <w:rPr>
          <w:rFonts w:ascii="Arial" w:eastAsia="Arial" w:hAnsi="Arial" w:cs="Arial"/>
          <w:sz w:val="22"/>
          <w:szCs w:val="22"/>
        </w:rPr>
        <w:t>ing</w:t>
      </w:r>
      <w:r w:rsidR="007C2497">
        <w:rPr>
          <w:rFonts w:ascii="Arial" w:eastAsia="Arial" w:hAnsi="Arial" w:cs="Arial"/>
          <w:sz w:val="22"/>
          <w:szCs w:val="22"/>
        </w:rPr>
        <w:t xml:space="preserve"> overall operational management. </w:t>
      </w:r>
    </w:p>
    <w:p w14:paraId="2F8BD784" w14:textId="77777777" w:rsidR="00950E24" w:rsidRPr="00D3245C" w:rsidRDefault="00000000">
      <w:pPr>
        <w:pStyle w:val="Heading2"/>
        <w:rPr>
          <w:rFonts w:ascii="Arial" w:hAnsi="Arial" w:cs="Arial"/>
        </w:rPr>
      </w:pPr>
      <w:r w:rsidRPr="00D3245C">
        <w:rPr>
          <w:rFonts w:ascii="Arial" w:hAnsi="Arial" w:cs="Arial"/>
        </w:rPr>
        <w:t>7.2 Learning Outcomes Addressed</w:t>
      </w:r>
    </w:p>
    <w:p w14:paraId="6CABF2AC" w14:textId="06404D4F" w:rsidR="00075D5F" w:rsidRPr="00075D5F" w:rsidRDefault="00B5380E" w:rsidP="00075D5F">
      <w:pPr>
        <w:pStyle w:val="ListParagraph"/>
        <w:numPr>
          <w:ilvl w:val="0"/>
          <w:numId w:val="3"/>
        </w:numPr>
        <w:spacing w:before="60" w:after="40"/>
        <w:rPr>
          <w:rFonts w:ascii="Arial" w:hAnsi="Arial" w:cs="Arial"/>
        </w:rPr>
      </w:pPr>
      <w:r w:rsidRPr="004B0778">
        <w:rPr>
          <w:rFonts w:ascii="Arial" w:eastAsia="Arial" w:hAnsi="Arial" w:cs="Arial"/>
          <w:sz w:val="22"/>
          <w:szCs w:val="22"/>
        </w:rPr>
        <w:t>LO</w:t>
      </w:r>
      <w:r w:rsidR="00F8788A">
        <w:rPr>
          <w:rFonts w:ascii="Arial" w:eastAsia="Arial" w:hAnsi="Arial" w:cs="Arial"/>
          <w:sz w:val="22"/>
          <w:szCs w:val="22"/>
        </w:rPr>
        <w:t>1</w:t>
      </w:r>
      <w:r w:rsidRPr="004B0778">
        <w:rPr>
          <w:rFonts w:ascii="Arial" w:eastAsia="Arial" w:hAnsi="Arial" w:cs="Arial"/>
          <w:sz w:val="22"/>
          <w:szCs w:val="22"/>
        </w:rPr>
        <w:t xml:space="preserve">: </w:t>
      </w:r>
      <w:r w:rsidR="000D5141">
        <w:rPr>
          <w:rFonts w:ascii="Arial" w:eastAsia="Arial" w:hAnsi="Arial" w:cs="Arial"/>
          <w:sz w:val="22"/>
          <w:szCs w:val="22"/>
        </w:rPr>
        <w:t xml:space="preserve">Analyze </w:t>
      </w:r>
      <w:r w:rsidR="00075D5F" w:rsidRPr="00075D5F">
        <w:rPr>
          <w:rFonts w:ascii="Arial" w:eastAsia="Arial" w:hAnsi="Arial" w:cs="Arial"/>
          <w:sz w:val="22"/>
          <w:szCs w:val="22"/>
        </w:rPr>
        <w:t>the strategic drivers of digital and AI transformation and their implications for organizational competitiveness.</w:t>
      </w:r>
    </w:p>
    <w:p w14:paraId="1AFCBE25" w14:textId="581388A0" w:rsidR="00075D5F" w:rsidRPr="00075D5F" w:rsidRDefault="00B5380E" w:rsidP="00075D5F">
      <w:pPr>
        <w:pStyle w:val="ListParagraph"/>
        <w:numPr>
          <w:ilvl w:val="0"/>
          <w:numId w:val="3"/>
        </w:numPr>
        <w:spacing w:before="60" w:after="40"/>
        <w:rPr>
          <w:rFonts w:ascii="Arial" w:hAnsi="Arial" w:cs="Arial"/>
        </w:rPr>
      </w:pPr>
      <w:r w:rsidRPr="004B0778">
        <w:rPr>
          <w:rFonts w:ascii="Arial" w:eastAsia="Arial" w:hAnsi="Arial" w:cs="Arial"/>
          <w:sz w:val="22"/>
          <w:szCs w:val="22"/>
        </w:rPr>
        <w:lastRenderedPageBreak/>
        <w:t>LO</w:t>
      </w:r>
      <w:r w:rsidR="005921C2">
        <w:rPr>
          <w:rFonts w:ascii="Arial" w:eastAsia="Arial" w:hAnsi="Arial" w:cs="Arial"/>
          <w:sz w:val="22"/>
          <w:szCs w:val="22"/>
        </w:rPr>
        <w:t>2</w:t>
      </w:r>
      <w:r w:rsidRPr="004B0778">
        <w:rPr>
          <w:rFonts w:ascii="Arial" w:eastAsia="Arial" w:hAnsi="Arial" w:cs="Arial"/>
          <w:sz w:val="22"/>
          <w:szCs w:val="22"/>
        </w:rPr>
        <w:t xml:space="preserve">: </w:t>
      </w:r>
      <w:r w:rsidR="000D5141">
        <w:rPr>
          <w:rFonts w:ascii="Arial" w:eastAsia="Arial" w:hAnsi="Arial" w:cs="Arial"/>
          <w:sz w:val="22"/>
          <w:szCs w:val="22"/>
        </w:rPr>
        <w:t xml:space="preserve">Evaluate </w:t>
      </w:r>
      <w:r w:rsidR="00075D5F" w:rsidRPr="00075D5F">
        <w:rPr>
          <w:rFonts w:ascii="Arial" w:eastAsia="Arial" w:hAnsi="Arial" w:cs="Arial"/>
          <w:sz w:val="22"/>
          <w:szCs w:val="22"/>
        </w:rPr>
        <w:t>digital transformation frameworks and models used to guide organizational transformation initiatives.</w:t>
      </w:r>
    </w:p>
    <w:p w14:paraId="7DA48016" w14:textId="2BEE6A77" w:rsidR="00075D5F" w:rsidRPr="00075D5F" w:rsidRDefault="00B5380E" w:rsidP="00075D5F">
      <w:pPr>
        <w:pStyle w:val="ListParagraph"/>
        <w:numPr>
          <w:ilvl w:val="0"/>
          <w:numId w:val="3"/>
        </w:numPr>
        <w:spacing w:before="60" w:after="40"/>
        <w:rPr>
          <w:rFonts w:ascii="Arial" w:hAnsi="Arial" w:cs="Arial"/>
        </w:rPr>
      </w:pPr>
      <w:r w:rsidRPr="00F0584F">
        <w:rPr>
          <w:rFonts w:ascii="Arial" w:eastAsia="Arial" w:hAnsi="Arial" w:cs="Arial"/>
          <w:sz w:val="22"/>
          <w:szCs w:val="22"/>
        </w:rPr>
        <w:t>LO</w:t>
      </w:r>
      <w:r w:rsidR="005921C2">
        <w:rPr>
          <w:rFonts w:ascii="Arial" w:eastAsia="Arial" w:hAnsi="Arial" w:cs="Arial"/>
          <w:sz w:val="22"/>
          <w:szCs w:val="22"/>
        </w:rPr>
        <w:t>3</w:t>
      </w:r>
      <w:r w:rsidRPr="00F0584F">
        <w:rPr>
          <w:rFonts w:ascii="Arial" w:eastAsia="Arial" w:hAnsi="Arial" w:cs="Arial"/>
          <w:sz w:val="22"/>
          <w:szCs w:val="22"/>
        </w:rPr>
        <w:t xml:space="preserve">: </w:t>
      </w:r>
      <w:r w:rsidR="00075D5F">
        <w:rPr>
          <w:rFonts w:ascii="Arial" w:eastAsia="Arial" w:hAnsi="Arial" w:cs="Arial"/>
          <w:sz w:val="22"/>
          <w:szCs w:val="22"/>
        </w:rPr>
        <w:t xml:space="preserve">Assess </w:t>
      </w:r>
      <w:r w:rsidR="00075D5F" w:rsidRPr="00075D5F">
        <w:rPr>
          <w:rFonts w:ascii="Arial" w:eastAsia="Arial" w:hAnsi="Arial" w:cs="Arial"/>
          <w:sz w:val="22"/>
          <w:szCs w:val="22"/>
        </w:rPr>
        <w:t>opportunities to apply AI and digital technologies to enhance organizational processes, goods &amp; service offerings, and decision-making.</w:t>
      </w:r>
    </w:p>
    <w:p w14:paraId="4208B2A9" w14:textId="142AB704" w:rsidR="00075D5F" w:rsidRPr="00075D5F" w:rsidRDefault="00B5380E" w:rsidP="00075D5F">
      <w:pPr>
        <w:pStyle w:val="ListParagraph"/>
        <w:numPr>
          <w:ilvl w:val="0"/>
          <w:numId w:val="3"/>
        </w:numPr>
        <w:spacing w:before="60" w:after="40"/>
        <w:rPr>
          <w:rFonts w:ascii="Arial" w:hAnsi="Arial" w:cs="Arial"/>
        </w:rPr>
      </w:pPr>
      <w:r w:rsidRPr="000D5141">
        <w:rPr>
          <w:rFonts w:ascii="Arial" w:eastAsia="Arial" w:hAnsi="Arial" w:cs="Arial"/>
          <w:sz w:val="22"/>
          <w:szCs w:val="22"/>
        </w:rPr>
        <w:t>LO</w:t>
      </w:r>
      <w:r w:rsidR="005921C2" w:rsidRPr="000D5141">
        <w:rPr>
          <w:rFonts w:ascii="Arial" w:eastAsia="Arial" w:hAnsi="Arial" w:cs="Arial"/>
          <w:sz w:val="22"/>
          <w:szCs w:val="22"/>
        </w:rPr>
        <w:t>4</w:t>
      </w:r>
      <w:r w:rsidRPr="000D5141">
        <w:rPr>
          <w:rFonts w:ascii="Arial" w:eastAsia="Arial" w:hAnsi="Arial" w:cs="Arial"/>
          <w:sz w:val="22"/>
          <w:szCs w:val="22"/>
        </w:rPr>
        <w:t xml:space="preserve">: </w:t>
      </w:r>
      <w:r w:rsidR="00075D5F">
        <w:rPr>
          <w:rFonts w:ascii="Arial" w:eastAsia="Arial" w:hAnsi="Arial" w:cs="Arial"/>
          <w:sz w:val="22"/>
          <w:szCs w:val="22"/>
        </w:rPr>
        <w:t xml:space="preserve">Examine </w:t>
      </w:r>
      <w:r w:rsidR="00075D5F" w:rsidRPr="00075D5F">
        <w:rPr>
          <w:rFonts w:ascii="Arial" w:eastAsia="Arial" w:hAnsi="Arial" w:cs="Arial"/>
          <w:sz w:val="22"/>
          <w:szCs w:val="22"/>
        </w:rPr>
        <w:t>organizational vision, readiness, and change management considerations in digital transformation initiatives.</w:t>
      </w:r>
    </w:p>
    <w:p w14:paraId="5B144082" w14:textId="31109002" w:rsidR="00075D5F" w:rsidRPr="00075D5F" w:rsidRDefault="004B0778" w:rsidP="00075D5F">
      <w:pPr>
        <w:pStyle w:val="ListParagraph"/>
        <w:numPr>
          <w:ilvl w:val="0"/>
          <w:numId w:val="3"/>
        </w:numPr>
        <w:spacing w:before="60" w:after="40"/>
        <w:rPr>
          <w:rFonts w:ascii="Arial" w:hAnsi="Arial" w:cs="Arial"/>
        </w:rPr>
      </w:pPr>
      <w:r>
        <w:rPr>
          <w:rFonts w:ascii="Arial" w:eastAsia="Arial" w:hAnsi="Arial" w:cs="Arial"/>
          <w:sz w:val="22"/>
          <w:szCs w:val="22"/>
        </w:rPr>
        <w:t>L</w:t>
      </w:r>
      <w:r w:rsidR="00B5380E" w:rsidRPr="00893901">
        <w:rPr>
          <w:rFonts w:ascii="Arial" w:eastAsia="Arial" w:hAnsi="Arial" w:cs="Arial"/>
          <w:sz w:val="22"/>
          <w:szCs w:val="22"/>
        </w:rPr>
        <w:t>O</w:t>
      </w:r>
      <w:r w:rsidR="000D5141">
        <w:rPr>
          <w:rFonts w:ascii="Arial" w:eastAsia="Arial" w:hAnsi="Arial" w:cs="Arial"/>
          <w:sz w:val="22"/>
          <w:szCs w:val="22"/>
        </w:rPr>
        <w:t>5</w:t>
      </w:r>
      <w:r w:rsidR="00B5380E" w:rsidRPr="00893901">
        <w:rPr>
          <w:rFonts w:ascii="Arial" w:eastAsia="Arial" w:hAnsi="Arial" w:cs="Arial"/>
          <w:sz w:val="22"/>
          <w:szCs w:val="22"/>
        </w:rPr>
        <w:t xml:space="preserve">: </w:t>
      </w:r>
      <w:r w:rsidR="00075D5F">
        <w:rPr>
          <w:rFonts w:ascii="Arial" w:eastAsia="Arial" w:hAnsi="Arial" w:cs="Arial"/>
          <w:sz w:val="22"/>
          <w:szCs w:val="22"/>
        </w:rPr>
        <w:t xml:space="preserve">Assess </w:t>
      </w:r>
      <w:r w:rsidR="00075D5F" w:rsidRPr="00075D5F">
        <w:rPr>
          <w:rFonts w:ascii="Arial" w:eastAsia="Arial" w:hAnsi="Arial" w:cs="Arial"/>
          <w:sz w:val="22"/>
          <w:szCs w:val="22"/>
        </w:rPr>
        <w:t>risks, governance challenges, and ethical considerations with digital and AI transformation strategies.</w:t>
      </w:r>
    </w:p>
    <w:p w14:paraId="0F2F94C5" w14:textId="566FC0CF" w:rsidR="00075D5F" w:rsidRPr="00075D5F" w:rsidRDefault="000D5141" w:rsidP="00075D5F">
      <w:pPr>
        <w:pStyle w:val="ListParagraph"/>
        <w:numPr>
          <w:ilvl w:val="0"/>
          <w:numId w:val="3"/>
        </w:numPr>
        <w:spacing w:before="60" w:after="40"/>
        <w:rPr>
          <w:rFonts w:ascii="Arial" w:hAnsi="Arial" w:cs="Arial"/>
        </w:rPr>
      </w:pPr>
      <w:r w:rsidRPr="000D5141">
        <w:rPr>
          <w:rFonts w:ascii="Arial" w:eastAsia="Arial" w:hAnsi="Arial" w:cs="Arial"/>
          <w:sz w:val="22"/>
          <w:szCs w:val="22"/>
        </w:rPr>
        <w:t xml:space="preserve">LO6: </w:t>
      </w:r>
      <w:r w:rsidR="00075D5F">
        <w:rPr>
          <w:rFonts w:ascii="Arial" w:eastAsia="Arial" w:hAnsi="Arial" w:cs="Arial"/>
          <w:sz w:val="22"/>
          <w:szCs w:val="22"/>
        </w:rPr>
        <w:t xml:space="preserve">Develop </w:t>
      </w:r>
      <w:r w:rsidR="00075D5F" w:rsidRPr="00075D5F">
        <w:rPr>
          <w:rFonts w:ascii="Arial" w:eastAsia="Arial" w:hAnsi="Arial" w:cs="Arial"/>
          <w:sz w:val="22"/>
          <w:szCs w:val="22"/>
        </w:rPr>
        <w:t xml:space="preserve">a strategic roadmap that aligns technology capabilities with organizational objectives. </w:t>
      </w:r>
      <w:r w:rsidRPr="00075D5F">
        <w:rPr>
          <w:rFonts w:ascii="Arial" w:eastAsia="Arial" w:hAnsi="Arial" w:cs="Arial"/>
          <w:sz w:val="22"/>
          <w:szCs w:val="22"/>
        </w:rPr>
        <w:t xml:space="preserve"> </w:t>
      </w:r>
    </w:p>
    <w:p w14:paraId="77B8E0E7" w14:textId="56FA3CCE" w:rsidR="00950E24" w:rsidRPr="00D3245C" w:rsidRDefault="00000000">
      <w:pPr>
        <w:pStyle w:val="Heading2"/>
        <w:rPr>
          <w:rFonts w:ascii="Arial" w:hAnsi="Arial" w:cs="Arial"/>
        </w:rPr>
      </w:pPr>
      <w:r w:rsidRPr="00D3245C">
        <w:rPr>
          <w:rFonts w:ascii="Arial" w:hAnsi="Arial" w:cs="Arial"/>
        </w:rPr>
        <w:t>7.</w:t>
      </w:r>
      <w:r w:rsidR="007551C7">
        <w:rPr>
          <w:rFonts w:ascii="Arial" w:hAnsi="Arial" w:cs="Arial"/>
        </w:rPr>
        <w:t>3</w:t>
      </w:r>
      <w:r w:rsidRPr="00D3245C">
        <w:rPr>
          <w:rFonts w:ascii="Arial" w:hAnsi="Arial" w:cs="Arial"/>
        </w:rPr>
        <w:t xml:space="preserve"> Project Deliverables and Requirements</w:t>
      </w:r>
    </w:p>
    <w:p w14:paraId="34649437" w14:textId="547980D6" w:rsidR="00511085" w:rsidRPr="00803676" w:rsidRDefault="00511085" w:rsidP="00511085">
      <w:pPr>
        <w:spacing w:before="120" w:after="120"/>
        <w:rPr>
          <w:rFonts w:ascii="Arial" w:eastAsia="Arial" w:hAnsi="Arial" w:cs="Arial"/>
          <w:b/>
          <w:bCs/>
          <w:sz w:val="22"/>
          <w:szCs w:val="22"/>
        </w:rPr>
      </w:pPr>
      <w:r w:rsidRPr="00803676">
        <w:rPr>
          <w:rFonts w:ascii="Arial" w:eastAsia="Arial" w:hAnsi="Arial" w:cs="Arial"/>
          <w:b/>
          <w:bCs/>
          <w:sz w:val="22"/>
          <w:szCs w:val="22"/>
        </w:rPr>
        <w:t xml:space="preserve">Part 1: </w:t>
      </w:r>
      <w:r w:rsidR="00CC1B11">
        <w:rPr>
          <w:rFonts w:ascii="Arial" w:eastAsia="Arial" w:hAnsi="Arial" w:cs="Arial"/>
          <w:b/>
          <w:bCs/>
          <w:sz w:val="22"/>
          <w:szCs w:val="22"/>
        </w:rPr>
        <w:t>Strategic Roadmap</w:t>
      </w:r>
      <w:r w:rsidR="00B95A33">
        <w:rPr>
          <w:rFonts w:ascii="Arial" w:eastAsia="Arial" w:hAnsi="Arial" w:cs="Arial"/>
          <w:b/>
          <w:bCs/>
          <w:sz w:val="22"/>
          <w:szCs w:val="22"/>
        </w:rPr>
        <w:t xml:space="preserve"> for digital AI transformation </w:t>
      </w:r>
      <w:r w:rsidR="007551C7">
        <w:rPr>
          <w:rFonts w:ascii="Arial" w:eastAsia="Arial" w:hAnsi="Arial" w:cs="Arial"/>
          <w:b/>
          <w:bCs/>
          <w:sz w:val="22"/>
          <w:szCs w:val="22"/>
        </w:rPr>
        <w:t>for XYZ Express</w:t>
      </w:r>
      <w:r w:rsidR="00CC1B11">
        <w:rPr>
          <w:rFonts w:ascii="Arial" w:eastAsia="Arial" w:hAnsi="Arial" w:cs="Arial"/>
          <w:b/>
          <w:bCs/>
          <w:sz w:val="22"/>
          <w:szCs w:val="22"/>
        </w:rPr>
        <w:t xml:space="preserve"> </w:t>
      </w:r>
      <w:r w:rsidR="003A0E70">
        <w:rPr>
          <w:rFonts w:ascii="Arial" w:eastAsia="Arial" w:hAnsi="Arial" w:cs="Arial"/>
          <w:b/>
          <w:bCs/>
          <w:sz w:val="22"/>
          <w:szCs w:val="22"/>
        </w:rPr>
        <w:t xml:space="preserve"> </w:t>
      </w:r>
    </w:p>
    <w:p w14:paraId="7D490A0D" w14:textId="6693F75B" w:rsidR="007679AF" w:rsidRDefault="00B95A33" w:rsidP="00B95A33">
      <w:pPr>
        <w:spacing w:before="120" w:after="120"/>
        <w:rPr>
          <w:rFonts w:ascii="Arial" w:eastAsia="Arial" w:hAnsi="Arial" w:cs="Arial"/>
          <w:sz w:val="22"/>
          <w:szCs w:val="22"/>
        </w:rPr>
      </w:pPr>
      <w:r>
        <w:rPr>
          <w:rFonts w:ascii="Arial" w:eastAsia="Arial" w:hAnsi="Arial" w:cs="Arial"/>
          <w:sz w:val="22"/>
          <w:szCs w:val="22"/>
        </w:rPr>
        <w:t xml:space="preserve">As a trusted consultant of Alluvion Games, you are tasked to develop a strategic roadmap for the digital AI transformation initiative for XYZ Express. </w:t>
      </w:r>
      <w:r w:rsidR="007679AF">
        <w:rPr>
          <w:rFonts w:ascii="Arial" w:eastAsia="Arial" w:hAnsi="Arial" w:cs="Arial"/>
          <w:sz w:val="22"/>
          <w:szCs w:val="22"/>
        </w:rPr>
        <w:t xml:space="preserve">This roadmap should view as a transformation phase rather than technology implementation.  </w:t>
      </w:r>
    </w:p>
    <w:p w14:paraId="238ABCE6" w14:textId="125C62DA" w:rsidR="00B95A33" w:rsidRDefault="007551C7" w:rsidP="00B95A33">
      <w:pPr>
        <w:spacing w:before="120" w:after="120"/>
        <w:rPr>
          <w:rFonts w:ascii="Arial" w:eastAsia="Arial" w:hAnsi="Arial" w:cs="Arial"/>
          <w:sz w:val="22"/>
          <w:szCs w:val="22"/>
        </w:rPr>
      </w:pPr>
      <w:r>
        <w:rPr>
          <w:rFonts w:ascii="Arial" w:eastAsia="Arial" w:hAnsi="Arial" w:cs="Arial"/>
          <w:sz w:val="22"/>
          <w:szCs w:val="22"/>
        </w:rPr>
        <w:t xml:space="preserve">You will analyze the company’s current state of challenges and propose a transformation strategy that aligns digital and AI technologies with the organization’s operational and strategic objectives.  </w:t>
      </w:r>
    </w:p>
    <w:p w14:paraId="4FD5716C" w14:textId="6070CEA5" w:rsidR="007551C7" w:rsidRDefault="007551C7" w:rsidP="00B95A33">
      <w:pPr>
        <w:spacing w:before="120" w:after="120"/>
        <w:rPr>
          <w:rFonts w:ascii="Arial" w:eastAsia="Arial" w:hAnsi="Arial" w:cs="Arial"/>
          <w:sz w:val="22"/>
          <w:szCs w:val="22"/>
        </w:rPr>
      </w:pPr>
      <w:r>
        <w:rPr>
          <w:rFonts w:ascii="Arial" w:eastAsia="Arial" w:hAnsi="Arial" w:cs="Arial"/>
          <w:sz w:val="22"/>
          <w:szCs w:val="22"/>
        </w:rPr>
        <w:t xml:space="preserve">The roadmap </w:t>
      </w:r>
      <w:r w:rsidR="00A70E57">
        <w:rPr>
          <w:rFonts w:ascii="Arial" w:eastAsia="Arial" w:hAnsi="Arial" w:cs="Arial"/>
          <w:sz w:val="22"/>
          <w:szCs w:val="22"/>
        </w:rPr>
        <w:t>shoul</w:t>
      </w:r>
      <w:r>
        <w:rPr>
          <w:rFonts w:ascii="Arial" w:eastAsia="Arial" w:hAnsi="Arial" w:cs="Arial"/>
          <w:sz w:val="22"/>
          <w:szCs w:val="22"/>
        </w:rPr>
        <w:t xml:space="preserve">d include the following. </w:t>
      </w:r>
    </w:p>
    <w:p w14:paraId="41618211" w14:textId="0B620D73" w:rsidR="007551C7" w:rsidRDefault="007B3578" w:rsidP="007551C7">
      <w:pPr>
        <w:pStyle w:val="ListParagraph"/>
        <w:numPr>
          <w:ilvl w:val="0"/>
          <w:numId w:val="52"/>
        </w:numPr>
        <w:spacing w:before="120" w:after="120"/>
        <w:rPr>
          <w:rFonts w:ascii="Arial" w:eastAsia="Arial" w:hAnsi="Arial" w:cs="Arial"/>
          <w:sz w:val="22"/>
          <w:szCs w:val="22"/>
        </w:rPr>
      </w:pPr>
      <w:r>
        <w:rPr>
          <w:rFonts w:ascii="Arial" w:eastAsia="Arial" w:hAnsi="Arial" w:cs="Arial"/>
          <w:sz w:val="22"/>
          <w:szCs w:val="22"/>
        </w:rPr>
        <w:t xml:space="preserve">Organizational context and challenges </w:t>
      </w:r>
    </w:p>
    <w:p w14:paraId="1FBF6387" w14:textId="77777777" w:rsidR="006A7230" w:rsidRDefault="006A7230" w:rsidP="00EF796C">
      <w:pPr>
        <w:pStyle w:val="ListParagraph"/>
        <w:numPr>
          <w:ilvl w:val="1"/>
          <w:numId w:val="52"/>
        </w:numPr>
        <w:spacing w:before="120" w:after="120"/>
        <w:rPr>
          <w:rFonts w:ascii="Arial" w:eastAsia="Arial" w:hAnsi="Arial" w:cs="Arial"/>
          <w:sz w:val="22"/>
          <w:szCs w:val="22"/>
        </w:rPr>
      </w:pPr>
      <w:r w:rsidRPr="006A7230">
        <w:rPr>
          <w:rFonts w:ascii="Arial" w:eastAsia="Arial" w:hAnsi="Arial" w:cs="Arial"/>
          <w:sz w:val="22"/>
          <w:szCs w:val="22"/>
        </w:rPr>
        <w:t xml:space="preserve">Key challenges </w:t>
      </w:r>
    </w:p>
    <w:p w14:paraId="74B4D836" w14:textId="44274F08" w:rsidR="006A7230" w:rsidRDefault="000E2F39" w:rsidP="006A7230">
      <w:pPr>
        <w:pStyle w:val="ListParagraph"/>
        <w:numPr>
          <w:ilvl w:val="2"/>
          <w:numId w:val="52"/>
        </w:numPr>
        <w:spacing w:before="120" w:after="120"/>
        <w:rPr>
          <w:rFonts w:ascii="Arial" w:eastAsia="Arial" w:hAnsi="Arial" w:cs="Arial"/>
          <w:sz w:val="22"/>
          <w:szCs w:val="22"/>
        </w:rPr>
      </w:pPr>
      <w:r>
        <w:rPr>
          <w:rFonts w:ascii="Arial" w:eastAsia="Arial" w:hAnsi="Arial" w:cs="Arial"/>
          <w:sz w:val="22"/>
          <w:szCs w:val="22"/>
        </w:rPr>
        <w:t>E-commerce growth across the Americas</w:t>
      </w:r>
    </w:p>
    <w:p w14:paraId="7BC37082" w14:textId="62A0849D" w:rsidR="000E2F39" w:rsidRDefault="004D3E71" w:rsidP="006A7230">
      <w:pPr>
        <w:pStyle w:val="ListParagraph"/>
        <w:numPr>
          <w:ilvl w:val="2"/>
          <w:numId w:val="52"/>
        </w:numPr>
        <w:spacing w:before="120" w:after="120"/>
        <w:rPr>
          <w:rFonts w:ascii="Arial" w:eastAsia="Arial" w:hAnsi="Arial" w:cs="Arial"/>
          <w:sz w:val="22"/>
          <w:szCs w:val="22"/>
        </w:rPr>
      </w:pPr>
      <w:r>
        <w:rPr>
          <w:rFonts w:ascii="Arial" w:eastAsia="Arial" w:hAnsi="Arial" w:cs="Arial"/>
          <w:sz w:val="22"/>
          <w:szCs w:val="22"/>
        </w:rPr>
        <w:t xml:space="preserve">Increasing competition from global logistics companies </w:t>
      </w:r>
    </w:p>
    <w:p w14:paraId="5098C811" w14:textId="45D46C02" w:rsidR="004D3E71" w:rsidRDefault="004D3E71" w:rsidP="006A7230">
      <w:pPr>
        <w:pStyle w:val="ListParagraph"/>
        <w:numPr>
          <w:ilvl w:val="2"/>
          <w:numId w:val="52"/>
        </w:numPr>
        <w:spacing w:before="120" w:after="120"/>
        <w:rPr>
          <w:rFonts w:ascii="Arial" w:eastAsia="Arial" w:hAnsi="Arial" w:cs="Arial"/>
          <w:sz w:val="22"/>
          <w:szCs w:val="22"/>
        </w:rPr>
      </w:pPr>
      <w:r>
        <w:rPr>
          <w:rFonts w:ascii="Arial" w:eastAsia="Arial" w:hAnsi="Arial" w:cs="Arial"/>
          <w:sz w:val="22"/>
          <w:szCs w:val="22"/>
        </w:rPr>
        <w:t xml:space="preserve">Rising customer expectations </w:t>
      </w:r>
    </w:p>
    <w:p w14:paraId="1CADB663" w14:textId="55392C69" w:rsidR="004D3E71" w:rsidRDefault="004D3E71" w:rsidP="006A7230">
      <w:pPr>
        <w:pStyle w:val="ListParagraph"/>
        <w:numPr>
          <w:ilvl w:val="2"/>
          <w:numId w:val="52"/>
        </w:numPr>
        <w:spacing w:before="120" w:after="120"/>
        <w:rPr>
          <w:rFonts w:ascii="Arial" w:eastAsia="Arial" w:hAnsi="Arial" w:cs="Arial"/>
          <w:sz w:val="22"/>
          <w:szCs w:val="22"/>
        </w:rPr>
      </w:pPr>
      <w:r>
        <w:rPr>
          <w:rFonts w:ascii="Arial" w:eastAsia="Arial" w:hAnsi="Arial" w:cs="Arial"/>
          <w:sz w:val="22"/>
          <w:szCs w:val="22"/>
        </w:rPr>
        <w:t xml:space="preserve">Operational inefficiencies </w:t>
      </w:r>
    </w:p>
    <w:p w14:paraId="2568A9DA" w14:textId="2D54E3B3" w:rsidR="004D3E71" w:rsidRDefault="004D3E71" w:rsidP="006A7230">
      <w:pPr>
        <w:pStyle w:val="ListParagraph"/>
        <w:numPr>
          <w:ilvl w:val="2"/>
          <w:numId w:val="52"/>
        </w:numPr>
        <w:spacing w:before="120" w:after="120"/>
        <w:rPr>
          <w:rFonts w:ascii="Arial" w:eastAsia="Arial" w:hAnsi="Arial" w:cs="Arial"/>
          <w:sz w:val="22"/>
          <w:szCs w:val="22"/>
        </w:rPr>
      </w:pPr>
      <w:r>
        <w:rPr>
          <w:rFonts w:ascii="Arial" w:eastAsia="Arial" w:hAnsi="Arial" w:cs="Arial"/>
          <w:sz w:val="22"/>
          <w:szCs w:val="22"/>
        </w:rPr>
        <w:t xml:space="preserve">Fragmented information systems </w:t>
      </w:r>
    </w:p>
    <w:p w14:paraId="44634D6B" w14:textId="0C5A066A" w:rsidR="006A7230" w:rsidRPr="006A7230" w:rsidRDefault="006A7230" w:rsidP="00EF796C">
      <w:pPr>
        <w:pStyle w:val="ListParagraph"/>
        <w:numPr>
          <w:ilvl w:val="1"/>
          <w:numId w:val="52"/>
        </w:numPr>
        <w:spacing w:before="120" w:after="120"/>
        <w:rPr>
          <w:rFonts w:ascii="Arial" w:eastAsia="Arial" w:hAnsi="Arial" w:cs="Arial"/>
          <w:sz w:val="22"/>
          <w:szCs w:val="22"/>
        </w:rPr>
      </w:pPr>
      <w:r w:rsidRPr="006A7230">
        <w:rPr>
          <w:rFonts w:ascii="Arial" w:eastAsia="Arial" w:hAnsi="Arial" w:cs="Arial"/>
          <w:sz w:val="22"/>
          <w:szCs w:val="22"/>
        </w:rPr>
        <w:t xml:space="preserve">Opportunities driving digital transformation </w:t>
      </w:r>
    </w:p>
    <w:p w14:paraId="0BFCA113" w14:textId="2CB00440" w:rsidR="006C0BCD" w:rsidRDefault="006C0BCD" w:rsidP="004D3E71">
      <w:pPr>
        <w:pStyle w:val="ListParagraph"/>
        <w:spacing w:before="120" w:after="120"/>
        <w:ind w:left="1440"/>
        <w:rPr>
          <w:rFonts w:ascii="Arial" w:eastAsia="Arial" w:hAnsi="Arial" w:cs="Arial"/>
          <w:sz w:val="22"/>
          <w:szCs w:val="22"/>
        </w:rPr>
      </w:pPr>
    </w:p>
    <w:p w14:paraId="6F38FDEF" w14:textId="47463D48" w:rsidR="007B3578" w:rsidRDefault="007B3578" w:rsidP="007551C7">
      <w:pPr>
        <w:pStyle w:val="ListParagraph"/>
        <w:numPr>
          <w:ilvl w:val="0"/>
          <w:numId w:val="52"/>
        </w:numPr>
        <w:spacing w:before="120" w:after="120"/>
        <w:rPr>
          <w:rFonts w:ascii="Arial" w:eastAsia="Arial" w:hAnsi="Arial" w:cs="Arial"/>
          <w:sz w:val="22"/>
          <w:szCs w:val="22"/>
        </w:rPr>
      </w:pPr>
      <w:r>
        <w:rPr>
          <w:rFonts w:ascii="Arial" w:eastAsia="Arial" w:hAnsi="Arial" w:cs="Arial"/>
          <w:sz w:val="22"/>
          <w:szCs w:val="22"/>
        </w:rPr>
        <w:t xml:space="preserve">Future state strategic objectives </w:t>
      </w:r>
    </w:p>
    <w:p w14:paraId="472B0E52" w14:textId="0B8C5EDC" w:rsidR="004D3E71" w:rsidRDefault="001B22D7" w:rsidP="004D3E71">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 xml:space="preserve">Delivery efficiency </w:t>
      </w:r>
    </w:p>
    <w:p w14:paraId="14F71FB2" w14:textId="43D65312" w:rsidR="001B22D7" w:rsidRDefault="001B22D7" w:rsidP="004D3E71">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 xml:space="preserve">Customer experience </w:t>
      </w:r>
    </w:p>
    <w:p w14:paraId="7A028E66" w14:textId="502AA4F0" w:rsidR="001B22D7" w:rsidRDefault="001B22D7" w:rsidP="004D3E71">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 xml:space="preserve">Shipment visibility and tracking </w:t>
      </w:r>
    </w:p>
    <w:p w14:paraId="4E4F5D15" w14:textId="77777777" w:rsidR="001B22D7" w:rsidRDefault="001B22D7" w:rsidP="004D3E71">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 xml:space="preserve">Data-driven logistics planning </w:t>
      </w:r>
    </w:p>
    <w:p w14:paraId="6E8F98E4" w14:textId="65FE53AA" w:rsidR="001B22D7" w:rsidRDefault="001B22D7" w:rsidP="004D3E71">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 xml:space="preserve">Partnerships          </w:t>
      </w:r>
    </w:p>
    <w:p w14:paraId="052EFA89" w14:textId="77777777" w:rsidR="007B3578" w:rsidRDefault="007B3578" w:rsidP="007551C7">
      <w:pPr>
        <w:pStyle w:val="ListParagraph"/>
        <w:numPr>
          <w:ilvl w:val="0"/>
          <w:numId w:val="52"/>
        </w:numPr>
        <w:spacing w:before="120" w:after="120"/>
        <w:rPr>
          <w:rFonts w:ascii="Arial" w:eastAsia="Arial" w:hAnsi="Arial" w:cs="Arial"/>
          <w:sz w:val="22"/>
          <w:szCs w:val="22"/>
        </w:rPr>
      </w:pPr>
      <w:r>
        <w:rPr>
          <w:rFonts w:ascii="Arial" w:eastAsia="Arial" w:hAnsi="Arial" w:cs="Arial"/>
          <w:sz w:val="22"/>
          <w:szCs w:val="22"/>
        </w:rPr>
        <w:t xml:space="preserve">Digital AI transformation opportunities </w:t>
      </w:r>
    </w:p>
    <w:p w14:paraId="236AC238" w14:textId="682D2CAD" w:rsidR="004F040E" w:rsidRDefault="004F040E" w:rsidP="004F040E">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 xml:space="preserve">Integrated shipment tracking platforms </w:t>
      </w:r>
    </w:p>
    <w:p w14:paraId="356BEAE4" w14:textId="4F71EE1F" w:rsidR="004F040E" w:rsidRDefault="004F040E" w:rsidP="004F040E">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Real-time delivery tracking</w:t>
      </w:r>
    </w:p>
    <w:p w14:paraId="5ED98A46" w14:textId="60BEC5B3" w:rsidR="004F040E" w:rsidRDefault="004F040E" w:rsidP="004F040E">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 xml:space="preserve">AI-assisted route planning </w:t>
      </w:r>
    </w:p>
    <w:p w14:paraId="25FFCC50" w14:textId="49D6A76D" w:rsidR="004F040E" w:rsidRDefault="004F040E" w:rsidP="004F040E">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Shipment demand planning</w:t>
      </w:r>
    </w:p>
    <w:p w14:paraId="1B7A9252" w14:textId="77777777" w:rsidR="007B3578" w:rsidRDefault="007B3578" w:rsidP="007551C7">
      <w:pPr>
        <w:pStyle w:val="ListParagraph"/>
        <w:numPr>
          <w:ilvl w:val="0"/>
          <w:numId w:val="52"/>
        </w:numPr>
        <w:spacing w:before="120" w:after="120"/>
        <w:rPr>
          <w:rFonts w:ascii="Arial" w:eastAsia="Arial" w:hAnsi="Arial" w:cs="Arial"/>
          <w:sz w:val="22"/>
          <w:szCs w:val="22"/>
        </w:rPr>
      </w:pPr>
      <w:r>
        <w:rPr>
          <w:rFonts w:ascii="Arial" w:eastAsia="Arial" w:hAnsi="Arial" w:cs="Arial"/>
          <w:sz w:val="22"/>
          <w:szCs w:val="22"/>
        </w:rPr>
        <w:t xml:space="preserve">Organizational readiness </w:t>
      </w:r>
    </w:p>
    <w:p w14:paraId="1A652478" w14:textId="1332CD2F" w:rsidR="00D35207" w:rsidRDefault="00BF1627" w:rsidP="00D35207">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Leadership commitment</w:t>
      </w:r>
    </w:p>
    <w:p w14:paraId="6747E7AF" w14:textId="5D415894" w:rsidR="00BF1627" w:rsidRDefault="00BF1627" w:rsidP="00D35207">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Digital capabilities and skills</w:t>
      </w:r>
    </w:p>
    <w:p w14:paraId="0C70DD9E" w14:textId="26ADCACD" w:rsidR="00BF1627" w:rsidRDefault="00BF1627" w:rsidP="00BF1627">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 xml:space="preserve">Organizational culture </w:t>
      </w:r>
    </w:p>
    <w:p w14:paraId="5079DD69" w14:textId="2F1F7781" w:rsidR="00BF1627" w:rsidRDefault="00BF1627" w:rsidP="00BF1627">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 xml:space="preserve">Change management </w:t>
      </w:r>
    </w:p>
    <w:p w14:paraId="3C705BC6" w14:textId="2486F46C" w:rsidR="00BF1627" w:rsidRPr="00BF1627" w:rsidRDefault="00BF1627" w:rsidP="00BF1627">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lastRenderedPageBreak/>
        <w:t xml:space="preserve">Current technology infrastructure </w:t>
      </w:r>
    </w:p>
    <w:p w14:paraId="29F8FCA2" w14:textId="77777777" w:rsidR="007B3578" w:rsidRDefault="007B3578" w:rsidP="007551C7">
      <w:pPr>
        <w:pStyle w:val="ListParagraph"/>
        <w:numPr>
          <w:ilvl w:val="0"/>
          <w:numId w:val="52"/>
        </w:numPr>
        <w:spacing w:before="120" w:after="120"/>
        <w:rPr>
          <w:rFonts w:ascii="Arial" w:eastAsia="Arial" w:hAnsi="Arial" w:cs="Arial"/>
          <w:sz w:val="22"/>
          <w:szCs w:val="22"/>
        </w:rPr>
      </w:pPr>
      <w:r>
        <w:rPr>
          <w:rFonts w:ascii="Arial" w:eastAsia="Arial" w:hAnsi="Arial" w:cs="Arial"/>
          <w:sz w:val="22"/>
          <w:szCs w:val="22"/>
        </w:rPr>
        <w:t xml:space="preserve">Governance, risk, and ethical considerations </w:t>
      </w:r>
    </w:p>
    <w:p w14:paraId="1D6DC1B6" w14:textId="578E7ABA" w:rsidR="00BF1627" w:rsidRDefault="00BF1627" w:rsidP="00BF1627">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 xml:space="preserve">Data privacy and security </w:t>
      </w:r>
    </w:p>
    <w:p w14:paraId="7C5B69A3" w14:textId="042A0DC6" w:rsidR="00BF1627" w:rsidRDefault="00BF1627" w:rsidP="00BF1627">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 xml:space="preserve">Responsible use of AI </w:t>
      </w:r>
    </w:p>
    <w:p w14:paraId="488B5031" w14:textId="6E5024D8" w:rsidR="00BF1627" w:rsidRDefault="00BF1627" w:rsidP="00BF1627">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 xml:space="preserve">Regulatory compliance </w:t>
      </w:r>
    </w:p>
    <w:p w14:paraId="57D71C18" w14:textId="335C8F1A" w:rsidR="00BF1627" w:rsidRDefault="00BF1627" w:rsidP="00BF1627">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 xml:space="preserve">Operational risks </w:t>
      </w:r>
    </w:p>
    <w:p w14:paraId="47303B12" w14:textId="10AF9859" w:rsidR="007B3578" w:rsidRDefault="007B3578" w:rsidP="007551C7">
      <w:pPr>
        <w:pStyle w:val="ListParagraph"/>
        <w:numPr>
          <w:ilvl w:val="0"/>
          <w:numId w:val="52"/>
        </w:numPr>
        <w:spacing w:before="120" w:after="120"/>
        <w:rPr>
          <w:rFonts w:ascii="Arial" w:eastAsia="Arial" w:hAnsi="Arial" w:cs="Arial"/>
          <w:sz w:val="22"/>
          <w:szCs w:val="22"/>
        </w:rPr>
      </w:pPr>
      <w:r>
        <w:rPr>
          <w:rFonts w:ascii="Arial" w:eastAsia="Arial" w:hAnsi="Arial" w:cs="Arial"/>
          <w:sz w:val="22"/>
          <w:szCs w:val="22"/>
        </w:rPr>
        <w:t xml:space="preserve">Digital AI transformation roadmap </w:t>
      </w:r>
      <w:r w:rsidR="007679AF">
        <w:rPr>
          <w:rFonts w:ascii="Arial" w:eastAsia="Arial" w:hAnsi="Arial" w:cs="Arial"/>
          <w:sz w:val="22"/>
          <w:szCs w:val="22"/>
        </w:rPr>
        <w:t>(phases)</w:t>
      </w:r>
    </w:p>
    <w:p w14:paraId="2FA22091" w14:textId="08D16E8C" w:rsidR="00A70E57" w:rsidRDefault="007679AF" w:rsidP="00A70E57">
      <w:pPr>
        <w:pStyle w:val="ListParagraph"/>
        <w:numPr>
          <w:ilvl w:val="1"/>
          <w:numId w:val="52"/>
        </w:numPr>
        <w:spacing w:before="120" w:after="120"/>
        <w:rPr>
          <w:rFonts w:ascii="Arial" w:eastAsia="Arial" w:hAnsi="Arial" w:cs="Arial"/>
          <w:sz w:val="22"/>
          <w:szCs w:val="22"/>
        </w:rPr>
      </w:pPr>
      <w:r>
        <w:rPr>
          <w:rFonts w:ascii="Arial" w:eastAsia="Arial" w:hAnsi="Arial" w:cs="Arial"/>
          <w:sz w:val="22"/>
          <w:szCs w:val="22"/>
        </w:rPr>
        <w:t xml:space="preserve">Suggested phases could be </w:t>
      </w:r>
    </w:p>
    <w:p w14:paraId="15E0059C" w14:textId="2946F838" w:rsidR="007679AF" w:rsidRDefault="007679AF" w:rsidP="007679AF">
      <w:pPr>
        <w:pStyle w:val="ListParagraph"/>
        <w:numPr>
          <w:ilvl w:val="2"/>
          <w:numId w:val="52"/>
        </w:numPr>
        <w:spacing w:before="120" w:after="120"/>
        <w:rPr>
          <w:rFonts w:ascii="Arial" w:eastAsia="Arial" w:hAnsi="Arial" w:cs="Arial"/>
          <w:sz w:val="22"/>
          <w:szCs w:val="22"/>
        </w:rPr>
      </w:pPr>
      <w:r>
        <w:rPr>
          <w:rFonts w:ascii="Arial" w:eastAsia="Arial" w:hAnsi="Arial" w:cs="Arial"/>
          <w:sz w:val="22"/>
          <w:szCs w:val="22"/>
        </w:rPr>
        <w:t xml:space="preserve">Phase 1: Strategic alignment  </w:t>
      </w:r>
    </w:p>
    <w:p w14:paraId="756AAAFD" w14:textId="334194EA" w:rsidR="007679AF" w:rsidRDefault="007679AF" w:rsidP="007679AF">
      <w:pPr>
        <w:pStyle w:val="ListParagraph"/>
        <w:numPr>
          <w:ilvl w:val="2"/>
          <w:numId w:val="52"/>
        </w:numPr>
        <w:spacing w:before="120" w:after="120"/>
        <w:rPr>
          <w:rFonts w:ascii="Arial" w:eastAsia="Arial" w:hAnsi="Arial" w:cs="Arial"/>
          <w:sz w:val="22"/>
          <w:szCs w:val="22"/>
        </w:rPr>
      </w:pPr>
      <w:r>
        <w:rPr>
          <w:rFonts w:ascii="Arial" w:eastAsia="Arial" w:hAnsi="Arial" w:cs="Arial"/>
          <w:sz w:val="22"/>
          <w:szCs w:val="22"/>
        </w:rPr>
        <w:t xml:space="preserve">Phase 2: Digital logistics services </w:t>
      </w:r>
    </w:p>
    <w:p w14:paraId="6AC5494D" w14:textId="46E9F85A" w:rsidR="007679AF" w:rsidRPr="007551C7" w:rsidRDefault="007679AF" w:rsidP="007679AF">
      <w:pPr>
        <w:pStyle w:val="ListParagraph"/>
        <w:numPr>
          <w:ilvl w:val="2"/>
          <w:numId w:val="52"/>
        </w:numPr>
        <w:spacing w:before="120" w:after="120"/>
        <w:rPr>
          <w:rFonts w:ascii="Arial" w:eastAsia="Arial" w:hAnsi="Arial" w:cs="Arial"/>
          <w:sz w:val="22"/>
          <w:szCs w:val="22"/>
        </w:rPr>
      </w:pPr>
      <w:r>
        <w:rPr>
          <w:rFonts w:ascii="Arial" w:eastAsia="Arial" w:hAnsi="Arial" w:cs="Arial"/>
          <w:sz w:val="22"/>
          <w:szCs w:val="22"/>
        </w:rPr>
        <w:t xml:space="preserve">Phase 3: AI-enabled capabilities </w:t>
      </w:r>
    </w:p>
    <w:p w14:paraId="07A91E45" w14:textId="77777777" w:rsidR="007551C7" w:rsidRDefault="007551C7" w:rsidP="00B95A33">
      <w:pPr>
        <w:spacing w:before="120" w:after="120"/>
        <w:rPr>
          <w:rFonts w:ascii="Arial" w:eastAsia="Arial" w:hAnsi="Arial" w:cs="Arial"/>
          <w:sz w:val="22"/>
          <w:szCs w:val="22"/>
        </w:rPr>
      </w:pPr>
    </w:p>
    <w:p w14:paraId="17F33E90" w14:textId="67AFA60D" w:rsidR="00AA73B7" w:rsidRPr="00D3245C" w:rsidRDefault="00511085" w:rsidP="00AA73B7">
      <w:pPr>
        <w:spacing w:before="120" w:after="60"/>
        <w:rPr>
          <w:rFonts w:ascii="Arial" w:hAnsi="Arial" w:cs="Arial"/>
        </w:rPr>
      </w:pPr>
      <w:r w:rsidRPr="00803676">
        <w:rPr>
          <w:rFonts w:ascii="Arial" w:eastAsia="Arial" w:hAnsi="Arial" w:cs="Arial"/>
          <w:b/>
          <w:bCs/>
          <w:sz w:val="22"/>
          <w:szCs w:val="22"/>
        </w:rPr>
        <w:t xml:space="preserve">Part </w:t>
      </w:r>
      <w:r w:rsidR="00F36D8F">
        <w:rPr>
          <w:rFonts w:ascii="Arial" w:eastAsia="Arial" w:hAnsi="Arial" w:cs="Arial"/>
          <w:b/>
          <w:bCs/>
          <w:sz w:val="22"/>
          <w:szCs w:val="22"/>
        </w:rPr>
        <w:t>2</w:t>
      </w:r>
      <w:r w:rsidRPr="00803676">
        <w:rPr>
          <w:rFonts w:ascii="Arial" w:eastAsia="Arial" w:hAnsi="Arial" w:cs="Arial"/>
          <w:b/>
          <w:bCs/>
          <w:sz w:val="22"/>
          <w:szCs w:val="22"/>
        </w:rPr>
        <w:t xml:space="preserve">: </w:t>
      </w:r>
      <w:r>
        <w:rPr>
          <w:rFonts w:ascii="Arial" w:eastAsia="Arial" w:hAnsi="Arial" w:cs="Arial"/>
          <w:b/>
          <w:bCs/>
          <w:sz w:val="22"/>
          <w:szCs w:val="22"/>
        </w:rPr>
        <w:t>Executive P</w:t>
      </w:r>
      <w:r w:rsidRPr="00803676">
        <w:rPr>
          <w:rFonts w:ascii="Arial" w:eastAsia="Arial" w:hAnsi="Arial" w:cs="Arial"/>
          <w:b/>
          <w:bCs/>
          <w:sz w:val="22"/>
          <w:szCs w:val="22"/>
        </w:rPr>
        <w:t>resentation</w:t>
      </w:r>
      <w:r w:rsidR="00AA73B7">
        <w:rPr>
          <w:rFonts w:ascii="Arial" w:eastAsia="Arial" w:hAnsi="Arial" w:cs="Arial"/>
          <w:b/>
          <w:bCs/>
          <w:sz w:val="22"/>
          <w:szCs w:val="22"/>
        </w:rPr>
        <w:t xml:space="preserve"> </w:t>
      </w:r>
      <w:r w:rsidR="00AA73B7" w:rsidRPr="00D3245C">
        <w:rPr>
          <w:rFonts w:ascii="Arial" w:eastAsia="Arial" w:hAnsi="Arial" w:cs="Arial"/>
          <w:b/>
          <w:bCs/>
          <w:sz w:val="22"/>
          <w:szCs w:val="22"/>
        </w:rPr>
        <w:t>(15 minutes + 5 minutes Q&amp;A):</w:t>
      </w:r>
    </w:p>
    <w:p w14:paraId="574E0224" w14:textId="7547829B" w:rsidR="00511085" w:rsidRDefault="00511085" w:rsidP="00511085">
      <w:pPr>
        <w:spacing w:before="120" w:after="120"/>
        <w:rPr>
          <w:rFonts w:ascii="Arial" w:eastAsia="Arial" w:hAnsi="Arial" w:cs="Arial"/>
          <w:sz w:val="22"/>
          <w:szCs w:val="22"/>
        </w:rPr>
      </w:pPr>
      <w:r>
        <w:rPr>
          <w:rFonts w:ascii="Arial" w:eastAsia="Arial" w:hAnsi="Arial" w:cs="Arial"/>
          <w:sz w:val="22"/>
          <w:szCs w:val="22"/>
        </w:rPr>
        <w:t xml:space="preserve">Based on </w:t>
      </w:r>
      <w:r w:rsidR="002937AC">
        <w:rPr>
          <w:rFonts w:ascii="Arial" w:eastAsia="Arial" w:hAnsi="Arial" w:cs="Arial"/>
          <w:sz w:val="22"/>
          <w:szCs w:val="22"/>
        </w:rPr>
        <w:t>the above scenarios</w:t>
      </w:r>
      <w:r>
        <w:rPr>
          <w:rFonts w:ascii="Arial" w:eastAsia="Arial" w:hAnsi="Arial" w:cs="Arial"/>
          <w:sz w:val="22"/>
          <w:szCs w:val="22"/>
        </w:rPr>
        <w:t xml:space="preserve">, you </w:t>
      </w:r>
      <w:r w:rsidR="002937AC">
        <w:rPr>
          <w:rFonts w:ascii="Arial" w:eastAsia="Arial" w:hAnsi="Arial" w:cs="Arial"/>
          <w:sz w:val="22"/>
          <w:szCs w:val="22"/>
        </w:rPr>
        <w:t>will</w:t>
      </w:r>
      <w:r>
        <w:rPr>
          <w:rFonts w:ascii="Arial" w:eastAsia="Arial" w:hAnsi="Arial" w:cs="Arial"/>
          <w:sz w:val="22"/>
          <w:szCs w:val="22"/>
        </w:rPr>
        <w:t xml:space="preserve"> </w:t>
      </w:r>
      <w:r w:rsidR="00AA73B7">
        <w:rPr>
          <w:rFonts w:ascii="Arial" w:eastAsia="Arial" w:hAnsi="Arial" w:cs="Arial"/>
          <w:sz w:val="22"/>
          <w:szCs w:val="22"/>
        </w:rPr>
        <w:t>present it to the senior management at Alluvion Games</w:t>
      </w:r>
      <w:r>
        <w:rPr>
          <w:rFonts w:ascii="Arial" w:eastAsia="Arial" w:hAnsi="Arial" w:cs="Arial"/>
          <w:sz w:val="22"/>
          <w:szCs w:val="22"/>
        </w:rPr>
        <w:t xml:space="preserve">. </w:t>
      </w:r>
    </w:p>
    <w:p w14:paraId="3E770FC3"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slide deck (12-15 slides maximum)</w:t>
      </w:r>
    </w:p>
    <w:p w14:paraId="78A47B1C"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Clear articulation of key strategic decisions</w:t>
      </w:r>
    </w:p>
    <w:p w14:paraId="5913E81E" w14:textId="77777777" w:rsidR="00511085" w:rsidRPr="00D3245C"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Ability to respond to questions about implementation</w:t>
      </w:r>
    </w:p>
    <w:p w14:paraId="6BBCA5FB" w14:textId="77777777" w:rsidR="00511085" w:rsidRPr="001C1F5A" w:rsidRDefault="00511085" w:rsidP="00511085">
      <w:pPr>
        <w:pStyle w:val="ListParagraph"/>
        <w:numPr>
          <w:ilvl w:val="0"/>
          <w:numId w:val="3"/>
        </w:numPr>
        <w:spacing w:before="40" w:after="40"/>
        <w:rPr>
          <w:rFonts w:ascii="Arial" w:hAnsi="Arial" w:cs="Arial"/>
        </w:rPr>
      </w:pPr>
      <w:r w:rsidRPr="00D3245C">
        <w:rPr>
          <w:rFonts w:ascii="Arial" w:eastAsia="Arial" w:hAnsi="Arial" w:cs="Arial"/>
          <w:sz w:val="22"/>
          <w:szCs w:val="22"/>
        </w:rPr>
        <w:t>Professional presentation delivery</w:t>
      </w:r>
    </w:p>
    <w:p w14:paraId="3F387B48" w14:textId="77777777" w:rsidR="00511085" w:rsidRDefault="00511085" w:rsidP="00511085">
      <w:pPr>
        <w:spacing w:before="60" w:after="60"/>
        <w:rPr>
          <w:rFonts w:ascii="Arial" w:eastAsia="Arial" w:hAnsi="Arial" w:cs="Arial"/>
          <w:sz w:val="22"/>
          <w:szCs w:val="22"/>
        </w:rPr>
      </w:pPr>
      <w:r w:rsidRPr="00D3245C">
        <w:rPr>
          <w:rFonts w:ascii="Arial" w:eastAsia="Arial" w:hAnsi="Arial" w:cs="Arial"/>
          <w:b/>
          <w:bCs/>
          <w:sz w:val="22"/>
          <w:szCs w:val="22"/>
        </w:rPr>
        <w:t>D</w:t>
      </w:r>
      <w:r>
        <w:rPr>
          <w:rFonts w:ascii="Arial" w:eastAsia="Arial" w:hAnsi="Arial" w:cs="Arial"/>
          <w:b/>
          <w:bCs/>
          <w:sz w:val="22"/>
          <w:szCs w:val="22"/>
        </w:rPr>
        <w:t>ue</w:t>
      </w:r>
      <w:r w:rsidRPr="00D3245C">
        <w:rPr>
          <w:rFonts w:ascii="Arial" w:eastAsia="Arial" w:hAnsi="Arial" w:cs="Arial"/>
          <w:b/>
          <w:bCs/>
          <w:sz w:val="22"/>
          <w:szCs w:val="22"/>
        </w:rPr>
        <w:t xml:space="preserve">: </w:t>
      </w:r>
      <w:r w:rsidRPr="00D3245C">
        <w:rPr>
          <w:rFonts w:ascii="Arial" w:eastAsia="Arial" w:hAnsi="Arial" w:cs="Arial"/>
          <w:sz w:val="22"/>
          <w:szCs w:val="22"/>
        </w:rPr>
        <w:t>Week</w:t>
      </w:r>
      <w:r>
        <w:rPr>
          <w:rFonts w:ascii="Arial" w:eastAsia="Arial" w:hAnsi="Arial" w:cs="Arial"/>
          <w:sz w:val="22"/>
          <w:szCs w:val="22"/>
        </w:rPr>
        <w:t xml:space="preserve"> 5</w:t>
      </w:r>
    </w:p>
    <w:p w14:paraId="7C801F4D" w14:textId="2378DCA6" w:rsidR="00693C8D" w:rsidRPr="00D3245C" w:rsidRDefault="00693C8D" w:rsidP="00693C8D">
      <w:pPr>
        <w:spacing w:before="60" w:after="120"/>
        <w:rPr>
          <w:rFonts w:ascii="Arial" w:hAnsi="Arial" w:cs="Arial"/>
        </w:rPr>
      </w:pPr>
      <w:r w:rsidRPr="00D3245C">
        <w:rPr>
          <w:rFonts w:ascii="Arial" w:eastAsia="Arial" w:hAnsi="Arial" w:cs="Arial"/>
          <w:b/>
          <w:bCs/>
          <w:sz w:val="22"/>
          <w:szCs w:val="22"/>
        </w:rPr>
        <w:t xml:space="preserve">LOs Addressed: </w:t>
      </w:r>
      <w:r w:rsidRPr="00D3245C">
        <w:rPr>
          <w:rFonts w:ascii="Arial" w:eastAsia="Arial" w:hAnsi="Arial" w:cs="Arial"/>
          <w:sz w:val="22"/>
          <w:szCs w:val="22"/>
        </w:rPr>
        <w:t>LO</w:t>
      </w:r>
      <w:r w:rsidR="00AA73B7">
        <w:rPr>
          <w:rFonts w:ascii="Arial" w:eastAsia="Arial" w:hAnsi="Arial" w:cs="Arial"/>
          <w:sz w:val="22"/>
          <w:szCs w:val="22"/>
        </w:rPr>
        <w:t>1</w:t>
      </w:r>
      <w:r>
        <w:rPr>
          <w:rFonts w:ascii="Arial" w:eastAsia="Arial" w:hAnsi="Arial" w:cs="Arial"/>
          <w:sz w:val="22"/>
          <w:szCs w:val="22"/>
        </w:rPr>
        <w:t xml:space="preserve"> to LO6.</w:t>
      </w:r>
    </w:p>
    <w:p w14:paraId="1B376003" w14:textId="70618764" w:rsidR="00950E24" w:rsidRPr="00D3245C" w:rsidRDefault="00000000">
      <w:pPr>
        <w:pStyle w:val="Heading2"/>
        <w:rPr>
          <w:rFonts w:ascii="Arial" w:hAnsi="Arial" w:cs="Arial"/>
        </w:rPr>
      </w:pPr>
      <w:r w:rsidRPr="00D3245C">
        <w:rPr>
          <w:rFonts w:ascii="Arial" w:hAnsi="Arial" w:cs="Arial"/>
        </w:rPr>
        <w:t>7.</w:t>
      </w:r>
      <w:r w:rsidR="00171016">
        <w:rPr>
          <w:rFonts w:ascii="Arial" w:hAnsi="Arial" w:cs="Arial"/>
        </w:rPr>
        <w:t>5</w:t>
      </w:r>
      <w:r w:rsidRPr="00D3245C">
        <w:rPr>
          <w:rFonts w:ascii="Arial" w:hAnsi="Arial" w:cs="Arial"/>
        </w:rPr>
        <w:t xml:space="preserve"> Submission Guidelines</w:t>
      </w:r>
    </w:p>
    <w:p w14:paraId="366B1541" w14:textId="2B50FD41"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b/>
          <w:bCs/>
          <w:sz w:val="22"/>
          <w:szCs w:val="22"/>
        </w:rPr>
        <w:t xml:space="preserve">Written </w:t>
      </w:r>
      <w:r w:rsidR="009A5C86">
        <w:rPr>
          <w:rFonts w:ascii="Arial" w:eastAsia="Arial" w:hAnsi="Arial" w:cs="Arial"/>
          <w:b/>
          <w:bCs/>
          <w:sz w:val="22"/>
          <w:szCs w:val="22"/>
        </w:rPr>
        <w:t>Report</w:t>
      </w:r>
      <w:r w:rsidRPr="00D3245C">
        <w:rPr>
          <w:rFonts w:ascii="Arial" w:eastAsia="Arial" w:hAnsi="Arial" w:cs="Arial"/>
          <w:b/>
          <w:bCs/>
          <w:sz w:val="22"/>
          <w:szCs w:val="22"/>
        </w:rPr>
        <w:t xml:space="preserve">: </w:t>
      </w:r>
      <w:r w:rsidRPr="00D3245C">
        <w:rPr>
          <w:rFonts w:ascii="Arial" w:eastAsia="Arial" w:hAnsi="Arial" w:cs="Arial"/>
          <w:sz w:val="22"/>
          <w:szCs w:val="22"/>
        </w:rPr>
        <w:t>Submit via LMS as PDF; APA format; 12pt font; 1.5 line spacing</w:t>
      </w:r>
    </w:p>
    <w:p w14:paraId="451B2100"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Presentation: </w:t>
      </w:r>
      <w:r w:rsidRPr="00D3245C">
        <w:rPr>
          <w:rFonts w:ascii="Arial" w:eastAsia="Arial" w:hAnsi="Arial" w:cs="Arial"/>
          <w:sz w:val="22"/>
          <w:szCs w:val="22"/>
        </w:rPr>
        <w:t>PowerPoint/Google Slides uploaded 24 hours before presentation</w:t>
      </w:r>
    </w:p>
    <w:p w14:paraId="3CCDD44B"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b/>
          <w:bCs/>
          <w:sz w:val="22"/>
          <w:szCs w:val="22"/>
        </w:rPr>
        <w:t xml:space="preserve">Citations: </w:t>
      </w:r>
      <w:r w:rsidRPr="00D3245C">
        <w:rPr>
          <w:rFonts w:ascii="Arial" w:eastAsia="Arial" w:hAnsi="Arial" w:cs="Arial"/>
          <w:sz w:val="22"/>
          <w:szCs w:val="22"/>
        </w:rPr>
        <w:t>Minimum 8 academic/professional sources (excluding textbook)</w:t>
      </w:r>
    </w:p>
    <w:p w14:paraId="631DE666" w14:textId="77777777" w:rsidR="00950E24" w:rsidRPr="00D3245C" w:rsidRDefault="00000000">
      <w:pPr>
        <w:pStyle w:val="Heading1"/>
        <w:rPr>
          <w:rFonts w:ascii="Arial" w:hAnsi="Arial" w:cs="Arial"/>
        </w:rPr>
      </w:pPr>
      <w:r w:rsidRPr="00D3245C">
        <w:rPr>
          <w:rFonts w:ascii="Arial" w:hAnsi="Arial" w:cs="Arial"/>
        </w:rPr>
        <w:t>8. ASSESSMENT RUBRICS</w:t>
      </w:r>
    </w:p>
    <w:p w14:paraId="729FD288" w14:textId="55422064"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1</w:t>
      </w:r>
      <w:r w:rsidRPr="00D3245C">
        <w:rPr>
          <w:rFonts w:ascii="Arial" w:hAnsi="Arial" w:cs="Arial"/>
        </w:rPr>
        <w:t xml:space="preserve"> Discussion Forum Rubric (100 points per forum)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3"/>
        <w:gridCol w:w="1561"/>
        <w:gridCol w:w="1561"/>
        <w:gridCol w:w="1594"/>
        <w:gridCol w:w="1651"/>
        <w:gridCol w:w="894"/>
      </w:tblGrid>
      <w:tr w:rsidR="00171016" w:rsidRPr="00D3245C" w14:paraId="2AA455BC" w14:textId="77777777" w:rsidTr="004017DF">
        <w:trPr>
          <w:tblHeader/>
        </w:trPr>
        <w:tc>
          <w:tcPr>
            <w:tcW w:w="176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F2C24C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EB75305"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1B8C05AB" w14:textId="2D12363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6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43275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65C23202" w14:textId="49F8BBA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5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6055C1A"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Satisfactory (2)</w:t>
            </w:r>
          </w:p>
        </w:tc>
        <w:tc>
          <w:tcPr>
            <w:tcW w:w="165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AB486E"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89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4068EE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23F7088D"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7D79DAC5"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Initial Post Quality</w:t>
            </w:r>
          </w:p>
        </w:tc>
        <w:tc>
          <w:tcPr>
            <w:tcW w:w="1561" w:type="dxa"/>
            <w:tcBorders>
              <w:top w:val="single" w:sz="1" w:space="0" w:color="CCCCCC"/>
              <w:left w:val="single" w:sz="1" w:space="0" w:color="CCCCCC"/>
              <w:bottom w:val="single" w:sz="1" w:space="0" w:color="CCCCCC"/>
              <w:right w:val="single" w:sz="1" w:space="0" w:color="CCCCCC"/>
            </w:tcBorders>
            <w:vAlign w:val="center"/>
          </w:tcPr>
          <w:p w14:paraId="46CAB0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Demonstrates deep understanding; original insights; multiple sources integrated seamlessly</w:t>
            </w:r>
          </w:p>
        </w:tc>
        <w:tc>
          <w:tcPr>
            <w:tcW w:w="1561" w:type="dxa"/>
            <w:tcBorders>
              <w:top w:val="single" w:sz="1" w:space="0" w:color="CCCCCC"/>
              <w:left w:val="single" w:sz="1" w:space="0" w:color="CCCCCC"/>
              <w:bottom w:val="single" w:sz="1" w:space="0" w:color="CCCCCC"/>
              <w:right w:val="single" w:sz="1" w:space="0" w:color="CCCCCC"/>
            </w:tcBorders>
            <w:vAlign w:val="center"/>
          </w:tcPr>
          <w:p w14:paraId="68EA9E7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Shows solid understanding; good use of sources; clear argument</w:t>
            </w:r>
          </w:p>
        </w:tc>
        <w:tc>
          <w:tcPr>
            <w:tcW w:w="1594" w:type="dxa"/>
            <w:tcBorders>
              <w:top w:val="single" w:sz="1" w:space="0" w:color="CCCCCC"/>
              <w:left w:val="single" w:sz="1" w:space="0" w:color="CCCCCC"/>
              <w:bottom w:val="single" w:sz="1" w:space="0" w:color="CCCCCC"/>
              <w:right w:val="single" w:sz="1" w:space="0" w:color="CCCCCC"/>
            </w:tcBorders>
            <w:vAlign w:val="center"/>
          </w:tcPr>
          <w:p w14:paraId="0BCE45B4"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understanding; limited sources; argument needs development</w:t>
            </w:r>
          </w:p>
        </w:tc>
        <w:tc>
          <w:tcPr>
            <w:tcW w:w="1651" w:type="dxa"/>
            <w:tcBorders>
              <w:top w:val="single" w:sz="1" w:space="0" w:color="CCCCCC"/>
              <w:left w:val="single" w:sz="1" w:space="0" w:color="CCCCCC"/>
              <w:bottom w:val="single" w:sz="1" w:space="0" w:color="CCCCCC"/>
              <w:right w:val="single" w:sz="1" w:space="0" w:color="CCCCCC"/>
            </w:tcBorders>
            <w:vAlign w:val="center"/>
          </w:tcPr>
          <w:p w14:paraId="0354B14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Surface-level response; missing sources; unclear argument</w:t>
            </w:r>
          </w:p>
        </w:tc>
        <w:tc>
          <w:tcPr>
            <w:tcW w:w="894" w:type="dxa"/>
            <w:tcBorders>
              <w:top w:val="single" w:sz="1" w:space="0" w:color="CCCCCC"/>
              <w:left w:val="single" w:sz="1" w:space="0" w:color="CCCCCC"/>
              <w:bottom w:val="single" w:sz="1" w:space="0" w:color="CCCCCC"/>
              <w:right w:val="single" w:sz="1" w:space="0" w:color="CCCCCC"/>
            </w:tcBorders>
            <w:vAlign w:val="center"/>
          </w:tcPr>
          <w:p w14:paraId="6321D50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/40</w:t>
            </w:r>
          </w:p>
        </w:tc>
      </w:tr>
      <w:tr w:rsidR="00171016" w:rsidRPr="00D3245C" w14:paraId="2DE919C6"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70FD5E0"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Peer Engagement</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58CC54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 xml:space="preserve">Responses advance discussion; pose thoughtful questions; build on </w:t>
            </w:r>
            <w:r w:rsidRPr="00D3245C">
              <w:rPr>
                <w:rFonts w:ascii="Arial" w:eastAsia="Arial" w:hAnsi="Arial" w:cs="Arial"/>
                <w:color w:val="000000"/>
                <w:sz w:val="18"/>
                <w:szCs w:val="18"/>
              </w:rPr>
              <w:lastRenderedPageBreak/>
              <w:t>peer ideas constructively</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477D7AE"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lastRenderedPageBreak/>
              <w:t>Responses add value; engage meaningfully with peer ideas</w:t>
            </w: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9A073B"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responses; limited engagement with peer ideas</w:t>
            </w: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140DD0"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Superficial responses; no meaningful peer engagement</w:t>
            </w: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062EB49"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/35</w:t>
            </w:r>
          </w:p>
        </w:tc>
      </w:tr>
      <w:tr w:rsidR="00171016" w:rsidRPr="00D3245C" w14:paraId="7F178CF2" w14:textId="77777777" w:rsidTr="004017DF">
        <w:tc>
          <w:tcPr>
            <w:tcW w:w="1763" w:type="dxa"/>
            <w:tcBorders>
              <w:top w:val="single" w:sz="1" w:space="0" w:color="CCCCCC"/>
              <w:left w:val="single" w:sz="1" w:space="0" w:color="CCCCCC"/>
              <w:bottom w:val="single" w:sz="1" w:space="0" w:color="CCCCCC"/>
              <w:right w:val="single" w:sz="1" w:space="0" w:color="CCCCCC"/>
            </w:tcBorders>
            <w:vAlign w:val="center"/>
          </w:tcPr>
          <w:p w14:paraId="628E9AFE"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Timeliness &amp; Professionalism</w:t>
            </w:r>
          </w:p>
        </w:tc>
        <w:tc>
          <w:tcPr>
            <w:tcW w:w="1561" w:type="dxa"/>
            <w:tcBorders>
              <w:top w:val="single" w:sz="1" w:space="0" w:color="CCCCCC"/>
              <w:left w:val="single" w:sz="1" w:space="0" w:color="CCCCCC"/>
              <w:bottom w:val="single" w:sz="1" w:space="0" w:color="CCCCCC"/>
              <w:right w:val="single" w:sz="1" w:space="0" w:color="CCCCCC"/>
            </w:tcBorders>
            <w:vAlign w:val="center"/>
          </w:tcPr>
          <w:p w14:paraId="13DCE8D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All posts on time; professional tone; facilitates inclusive dialogue</w:t>
            </w:r>
          </w:p>
        </w:tc>
        <w:tc>
          <w:tcPr>
            <w:tcW w:w="1561" w:type="dxa"/>
            <w:tcBorders>
              <w:top w:val="single" w:sz="1" w:space="0" w:color="CCCCCC"/>
              <w:left w:val="single" w:sz="1" w:space="0" w:color="CCCCCC"/>
              <w:bottom w:val="single" w:sz="1" w:space="0" w:color="CCCCCC"/>
              <w:right w:val="single" w:sz="1" w:space="0" w:color="CCCCCC"/>
            </w:tcBorders>
            <w:vAlign w:val="center"/>
          </w:tcPr>
          <w:p w14:paraId="1CDDC03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Posts on time; professional; contributes positively</w:t>
            </w:r>
          </w:p>
        </w:tc>
        <w:tc>
          <w:tcPr>
            <w:tcW w:w="1594" w:type="dxa"/>
            <w:tcBorders>
              <w:top w:val="single" w:sz="1" w:space="0" w:color="CCCCCC"/>
              <w:left w:val="single" w:sz="1" w:space="0" w:color="CCCCCC"/>
              <w:bottom w:val="single" w:sz="1" w:space="0" w:color="CCCCCC"/>
              <w:right w:val="single" w:sz="1" w:space="0" w:color="CCCCCC"/>
            </w:tcBorders>
            <w:vAlign w:val="center"/>
          </w:tcPr>
          <w:p w14:paraId="02241A0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Some late posts; professional; minimal facilitation</w:t>
            </w:r>
          </w:p>
        </w:tc>
        <w:tc>
          <w:tcPr>
            <w:tcW w:w="1651" w:type="dxa"/>
            <w:tcBorders>
              <w:top w:val="single" w:sz="1" w:space="0" w:color="CCCCCC"/>
              <w:left w:val="single" w:sz="1" w:space="0" w:color="CCCCCC"/>
              <w:bottom w:val="single" w:sz="1" w:space="0" w:color="CCCCCC"/>
              <w:right w:val="single" w:sz="1" w:space="0" w:color="CCCCCC"/>
            </w:tcBorders>
            <w:vAlign w:val="center"/>
          </w:tcPr>
          <w:p w14:paraId="3E0872A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Late posts; unprofessional tone; does not facilitate</w:t>
            </w:r>
          </w:p>
        </w:tc>
        <w:tc>
          <w:tcPr>
            <w:tcW w:w="894" w:type="dxa"/>
            <w:tcBorders>
              <w:top w:val="single" w:sz="1" w:space="0" w:color="CCCCCC"/>
              <w:left w:val="single" w:sz="1" w:space="0" w:color="CCCCCC"/>
              <w:bottom w:val="single" w:sz="1" w:space="0" w:color="CCCCCC"/>
              <w:right w:val="single" w:sz="1" w:space="0" w:color="CCCCCC"/>
            </w:tcBorders>
            <w:vAlign w:val="center"/>
          </w:tcPr>
          <w:p w14:paraId="6522B21A"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6CAA6F0C" w14:textId="77777777" w:rsidTr="004017DF">
        <w:tc>
          <w:tcPr>
            <w:tcW w:w="176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58729A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D55004B" w14:textId="77777777" w:rsidR="00171016" w:rsidRPr="00D3245C" w:rsidRDefault="00171016" w:rsidP="00AB3B7B">
            <w:pPr>
              <w:spacing w:before="60" w:after="60"/>
              <w:rPr>
                <w:rFonts w:ascii="Arial" w:hAnsi="Arial" w:cs="Arial"/>
              </w:rPr>
            </w:pPr>
          </w:p>
        </w:tc>
        <w:tc>
          <w:tcPr>
            <w:tcW w:w="156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0F93248" w14:textId="77777777" w:rsidR="00171016" w:rsidRPr="00D3245C" w:rsidRDefault="00171016" w:rsidP="00AB3B7B">
            <w:pPr>
              <w:spacing w:before="60" w:after="60"/>
              <w:rPr>
                <w:rFonts w:ascii="Arial" w:hAnsi="Arial" w:cs="Arial"/>
              </w:rPr>
            </w:pPr>
          </w:p>
        </w:tc>
        <w:tc>
          <w:tcPr>
            <w:tcW w:w="15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30AE9DF" w14:textId="77777777" w:rsidR="00171016" w:rsidRPr="00D3245C" w:rsidRDefault="00171016" w:rsidP="00AB3B7B">
            <w:pPr>
              <w:spacing w:before="60" w:after="60"/>
              <w:rPr>
                <w:rFonts w:ascii="Arial" w:hAnsi="Arial" w:cs="Arial"/>
              </w:rPr>
            </w:pPr>
          </w:p>
        </w:tc>
        <w:tc>
          <w:tcPr>
            <w:tcW w:w="165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4BAD145" w14:textId="77777777" w:rsidR="00171016" w:rsidRPr="00D3245C" w:rsidRDefault="00171016" w:rsidP="00AB3B7B">
            <w:pPr>
              <w:spacing w:before="60" w:after="60"/>
              <w:rPr>
                <w:rFonts w:ascii="Arial" w:hAnsi="Arial" w:cs="Arial"/>
              </w:rPr>
            </w:pPr>
          </w:p>
        </w:tc>
        <w:tc>
          <w:tcPr>
            <w:tcW w:w="89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3DFB4C4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1E8E94E" w14:textId="552D848A" w:rsidR="00171016" w:rsidRPr="00D3245C" w:rsidRDefault="00171016" w:rsidP="00171016">
      <w:pPr>
        <w:pStyle w:val="Heading2"/>
        <w:rPr>
          <w:rFonts w:ascii="Arial" w:hAnsi="Arial" w:cs="Arial"/>
        </w:rPr>
      </w:pPr>
      <w:r w:rsidRPr="00D3245C">
        <w:rPr>
          <w:rFonts w:ascii="Arial" w:hAnsi="Arial" w:cs="Arial"/>
        </w:rPr>
        <w:t>8.</w:t>
      </w:r>
      <w:r>
        <w:rPr>
          <w:rFonts w:ascii="Arial" w:hAnsi="Arial" w:cs="Arial"/>
        </w:rPr>
        <w:t>2</w:t>
      </w:r>
      <w:r w:rsidRPr="00D3245C">
        <w:rPr>
          <w:rFonts w:ascii="Arial" w:hAnsi="Arial" w:cs="Arial"/>
        </w:rPr>
        <w:t xml:space="preserve"> </w:t>
      </w:r>
      <w:r w:rsidR="00ED52FD">
        <w:rPr>
          <w:rFonts w:ascii="Arial" w:hAnsi="Arial" w:cs="Arial"/>
        </w:rPr>
        <w:t xml:space="preserve">Term Project </w:t>
      </w:r>
      <w:r w:rsidR="0057632C">
        <w:rPr>
          <w:rFonts w:ascii="Arial" w:hAnsi="Arial" w:cs="Arial"/>
        </w:rPr>
        <w:t>Grading</w:t>
      </w:r>
      <w:r w:rsidRPr="00D3245C">
        <w:rPr>
          <w:rFonts w:ascii="Arial" w:hAnsi="Arial" w:cs="Arial"/>
        </w:rPr>
        <w:t xml:space="preserve">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62"/>
        <w:gridCol w:w="1611"/>
        <w:gridCol w:w="1571"/>
        <w:gridCol w:w="1611"/>
        <w:gridCol w:w="1664"/>
        <w:gridCol w:w="905"/>
      </w:tblGrid>
      <w:tr w:rsidR="008C32CF" w:rsidRPr="00D3245C" w14:paraId="3B0CC390" w14:textId="77777777" w:rsidTr="003A3C72">
        <w:trPr>
          <w:tblHeader/>
        </w:trPr>
        <w:tc>
          <w:tcPr>
            <w:tcW w:w="166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DC6A153" w14:textId="77777777" w:rsidR="00171016" w:rsidRPr="00D3245C" w:rsidRDefault="00171016" w:rsidP="00AB3B7B">
            <w:pPr>
              <w:spacing w:before="80" w:after="80"/>
              <w:jc w:val="center"/>
              <w:rPr>
                <w:rFonts w:ascii="Arial" w:hAnsi="Arial" w:cs="Arial"/>
              </w:rPr>
            </w:pPr>
            <w:bookmarkStart w:id="4" w:name="_Hlk219514331"/>
            <w:r w:rsidRPr="00D3245C">
              <w:rPr>
                <w:rFonts w:ascii="Arial" w:eastAsia="Arial" w:hAnsi="Arial" w:cs="Arial"/>
                <w:b/>
                <w:bCs/>
                <w:color w:val="FFFFFF"/>
                <w:sz w:val="22"/>
                <w:szCs w:val="22"/>
              </w:rPr>
              <w:t>Criteria</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EDC00D"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827BAEF" w14:textId="6FF3CC3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7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FDBF57F"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773B103A" w14:textId="19EDB8EC"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11"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17115C58" w14:textId="77777777" w:rsidR="00E83BD0"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2FEA841F" w14:textId="4465F914"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64"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52DB674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05"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615528D"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3A3C72" w:rsidRPr="00D3245C" w14:paraId="64339CA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4671F9DF"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Application to Knowledge</w:t>
            </w:r>
          </w:p>
          <w:p w14:paraId="6FBBB7C0" w14:textId="77777777" w:rsidR="008C32CF" w:rsidRDefault="008C32CF" w:rsidP="00AB3B7B">
            <w:pPr>
              <w:spacing w:before="60" w:after="60"/>
              <w:rPr>
                <w:rFonts w:ascii="Arial" w:hAnsi="Arial" w:cs="Arial"/>
              </w:rPr>
            </w:pPr>
            <w:r>
              <w:rPr>
                <w:rFonts w:ascii="Arial" w:hAnsi="Arial" w:cs="Arial"/>
              </w:rPr>
              <w:t>- Concepts or tools is focused.</w:t>
            </w:r>
          </w:p>
          <w:p w14:paraId="6A569C9E" w14:textId="77777777" w:rsidR="008C32CF" w:rsidRDefault="008C32CF" w:rsidP="00AB3B7B">
            <w:pPr>
              <w:spacing w:before="60" w:after="60"/>
              <w:rPr>
                <w:rFonts w:ascii="Arial" w:hAnsi="Arial" w:cs="Arial"/>
              </w:rPr>
            </w:pPr>
            <w:r>
              <w:rPr>
                <w:rFonts w:ascii="Arial" w:hAnsi="Arial" w:cs="Arial"/>
              </w:rPr>
              <w:t xml:space="preserve">- Subject is comprehensive. </w:t>
            </w:r>
          </w:p>
          <w:p w14:paraId="73B74B11" w14:textId="46B0B597" w:rsidR="008C32CF" w:rsidRPr="00D3245C" w:rsidRDefault="008C32CF" w:rsidP="00AB3B7B">
            <w:pPr>
              <w:spacing w:before="60" w:after="60"/>
              <w:rPr>
                <w:rFonts w:ascii="Arial" w:hAnsi="Arial" w:cs="Arial"/>
              </w:rPr>
            </w:pPr>
            <w:r>
              <w:rPr>
                <w:rFonts w:ascii="Arial" w:hAnsi="Arial" w:cs="Arial"/>
              </w:rPr>
              <w:t xml:space="preserve">- Report provides specifics, clarity and depth. </w:t>
            </w:r>
          </w:p>
        </w:tc>
        <w:tc>
          <w:tcPr>
            <w:tcW w:w="1611" w:type="dxa"/>
            <w:tcBorders>
              <w:top w:val="single" w:sz="1" w:space="0" w:color="CCCCCC"/>
              <w:left w:val="single" w:sz="1" w:space="0" w:color="CCCCCC"/>
              <w:bottom w:val="single" w:sz="1" w:space="0" w:color="CCCCCC"/>
              <w:right w:val="single" w:sz="1" w:space="0" w:color="CCCCCC"/>
            </w:tcBorders>
            <w:vAlign w:val="center"/>
          </w:tcPr>
          <w:p w14:paraId="59C7D09F" w14:textId="6072B1A9" w:rsidR="00171016" w:rsidRPr="00E83BD0" w:rsidRDefault="00E83BD0" w:rsidP="00AB3B7B">
            <w:pPr>
              <w:spacing w:before="60" w:after="60"/>
              <w:rPr>
                <w:rFonts w:ascii="Arial" w:hAnsi="Arial" w:cs="Arial"/>
                <w:sz w:val="18"/>
                <w:szCs w:val="18"/>
              </w:rPr>
            </w:pPr>
            <w:r w:rsidRPr="00E83BD0">
              <w:rPr>
                <w:rFonts w:ascii="Arial" w:hAnsi="Arial" w:cs="Arial"/>
                <w:sz w:val="18"/>
                <w:szCs w:val="18"/>
              </w:rPr>
              <w:t>Exceptional application of concepts or tools;</w:t>
            </w:r>
            <w:r>
              <w:rPr>
                <w:rFonts w:ascii="Arial" w:hAnsi="Arial" w:cs="Arial"/>
                <w:sz w:val="18"/>
                <w:szCs w:val="18"/>
              </w:rPr>
              <w:t xml:space="preserve"> subject matter is comprehensive,  well-integrated, and focused; report provides </w:t>
            </w:r>
            <w:r w:rsidR="008F116D">
              <w:rPr>
                <w:rFonts w:ascii="Arial" w:hAnsi="Arial" w:cs="Arial"/>
                <w:sz w:val="18"/>
                <w:szCs w:val="18"/>
              </w:rPr>
              <w:t xml:space="preserve">strong  specifics, clarity, and depth. </w:t>
            </w:r>
            <w:r w:rsidRPr="00E83BD0">
              <w:rPr>
                <w:rFonts w:ascii="Arial" w:hAnsi="Arial" w:cs="Arial"/>
                <w:sz w:val="18"/>
                <w:szCs w:val="18"/>
              </w:rPr>
              <w:t xml:space="preserve"> </w:t>
            </w:r>
          </w:p>
        </w:tc>
        <w:tc>
          <w:tcPr>
            <w:tcW w:w="1571" w:type="dxa"/>
            <w:tcBorders>
              <w:top w:val="single" w:sz="1" w:space="0" w:color="CCCCCC"/>
              <w:left w:val="single" w:sz="1" w:space="0" w:color="CCCCCC"/>
              <w:bottom w:val="single" w:sz="1" w:space="0" w:color="CCCCCC"/>
              <w:right w:val="single" w:sz="1" w:space="0" w:color="CCCCCC"/>
            </w:tcBorders>
            <w:vAlign w:val="center"/>
          </w:tcPr>
          <w:p w14:paraId="619B50EE" w14:textId="2F6E9EC8"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Solid </w:t>
            </w:r>
            <w:r w:rsidRPr="00E83BD0">
              <w:rPr>
                <w:rFonts w:ascii="Arial" w:hAnsi="Arial" w:cs="Arial"/>
                <w:sz w:val="18"/>
                <w:szCs w:val="18"/>
              </w:rPr>
              <w:t>application of concepts or tools;</w:t>
            </w:r>
            <w:r>
              <w:rPr>
                <w:rFonts w:ascii="Arial" w:hAnsi="Arial" w:cs="Arial"/>
                <w:sz w:val="18"/>
                <w:szCs w:val="18"/>
              </w:rPr>
              <w:t xml:space="preserve"> subject matter is generally  comprehensive,  well-integrated, and focused; report provides adequate specifics, clarity, and depth. </w:t>
            </w:r>
            <w:r w:rsidRPr="00E83BD0">
              <w:rPr>
                <w:rFonts w:ascii="Arial" w:hAnsi="Arial" w:cs="Arial"/>
                <w:sz w:val="18"/>
                <w:szCs w:val="18"/>
              </w:rPr>
              <w:t xml:space="preserve"> </w:t>
            </w:r>
          </w:p>
        </w:tc>
        <w:tc>
          <w:tcPr>
            <w:tcW w:w="1611" w:type="dxa"/>
            <w:tcBorders>
              <w:top w:val="single" w:sz="1" w:space="0" w:color="CCCCCC"/>
              <w:left w:val="single" w:sz="1" w:space="0" w:color="CCCCCC"/>
              <w:bottom w:val="single" w:sz="1" w:space="0" w:color="CCCCCC"/>
              <w:right w:val="single" w:sz="1" w:space="0" w:color="CCCCCC"/>
            </w:tcBorders>
            <w:vAlign w:val="center"/>
          </w:tcPr>
          <w:p w14:paraId="1E7CAD41" w14:textId="78CB3A5F"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Basic </w:t>
            </w:r>
            <w:r w:rsidRPr="00E83BD0">
              <w:rPr>
                <w:rFonts w:ascii="Arial" w:hAnsi="Arial" w:cs="Arial"/>
                <w:sz w:val="18"/>
                <w:szCs w:val="18"/>
              </w:rPr>
              <w:t>application of concepts or tools;</w:t>
            </w:r>
            <w:r>
              <w:rPr>
                <w:rFonts w:ascii="Arial" w:hAnsi="Arial" w:cs="Arial"/>
                <w:sz w:val="18"/>
                <w:szCs w:val="18"/>
              </w:rPr>
              <w:t xml:space="preserve"> subject matter is limited; report lacks  depth and clear focus.    </w:t>
            </w:r>
            <w:r w:rsidRPr="00E83BD0">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300F5495" w14:textId="7332EE1B" w:rsidR="00171016" w:rsidRPr="00E83BD0" w:rsidRDefault="002A0F9B" w:rsidP="00AB3B7B">
            <w:pPr>
              <w:spacing w:before="60" w:after="60"/>
              <w:rPr>
                <w:rFonts w:ascii="Arial" w:hAnsi="Arial" w:cs="Arial"/>
                <w:sz w:val="18"/>
                <w:szCs w:val="18"/>
              </w:rPr>
            </w:pPr>
            <w:r>
              <w:rPr>
                <w:rFonts w:ascii="Arial" w:hAnsi="Arial" w:cs="Arial"/>
                <w:sz w:val="18"/>
                <w:szCs w:val="18"/>
              </w:rPr>
              <w:t xml:space="preserve">Minimal or incorrect </w:t>
            </w:r>
            <w:r w:rsidRPr="00E83BD0">
              <w:rPr>
                <w:rFonts w:ascii="Arial" w:hAnsi="Arial" w:cs="Arial"/>
                <w:sz w:val="18"/>
                <w:szCs w:val="18"/>
              </w:rPr>
              <w:t>application of concepts or tools;</w:t>
            </w:r>
            <w:r>
              <w:rPr>
                <w:rFonts w:ascii="Arial" w:hAnsi="Arial" w:cs="Arial"/>
                <w:sz w:val="18"/>
                <w:szCs w:val="18"/>
              </w:rPr>
              <w:t xml:space="preserve"> subject matter is superficial and unclear; report lacks  specifics, clarity, and depth. </w:t>
            </w:r>
            <w:r w:rsidRPr="00E83BD0">
              <w:rPr>
                <w:rFonts w:ascii="Arial" w:hAnsi="Arial" w:cs="Arial"/>
                <w:sz w:val="18"/>
                <w:szCs w:val="18"/>
              </w:rPr>
              <w:t xml:space="preserve"> </w:t>
            </w:r>
          </w:p>
        </w:tc>
        <w:tc>
          <w:tcPr>
            <w:tcW w:w="905" w:type="dxa"/>
            <w:tcBorders>
              <w:top w:val="single" w:sz="1" w:space="0" w:color="CCCCCC"/>
              <w:left w:val="single" w:sz="1" w:space="0" w:color="CCCCCC"/>
              <w:bottom w:val="single" w:sz="1" w:space="0" w:color="CCCCCC"/>
              <w:right w:val="single" w:sz="1" w:space="0" w:color="CCCCCC"/>
            </w:tcBorders>
            <w:vAlign w:val="center"/>
          </w:tcPr>
          <w:p w14:paraId="572C93EC" w14:textId="2DCC6B84"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45</w:t>
            </w:r>
          </w:p>
        </w:tc>
      </w:tr>
      <w:tr w:rsidR="008C32CF" w:rsidRPr="00D3245C" w14:paraId="3503FC77"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91B5A32" w14:textId="77777777" w:rsidR="00171016" w:rsidRDefault="008C32CF"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Content &amp; Requirements Complete</w:t>
            </w:r>
          </w:p>
          <w:p w14:paraId="5FC793A8" w14:textId="2F398C6E" w:rsidR="008C32CF" w:rsidRDefault="008C32CF" w:rsidP="00AB3B7B">
            <w:pPr>
              <w:spacing w:before="60" w:after="60"/>
              <w:rPr>
                <w:rFonts w:ascii="Arial" w:eastAsia="Arial" w:hAnsi="Arial" w:cs="Arial"/>
                <w:color w:val="000000"/>
              </w:rPr>
            </w:pPr>
            <w:r>
              <w:rPr>
                <w:rFonts w:ascii="Arial" w:eastAsia="Arial" w:hAnsi="Arial" w:cs="Arial"/>
                <w:color w:val="000000"/>
                <w:sz w:val="22"/>
                <w:szCs w:val="22"/>
              </w:rPr>
              <w:t xml:space="preserve">- </w:t>
            </w:r>
            <w:r w:rsidRPr="008C32CF">
              <w:rPr>
                <w:rFonts w:ascii="Arial" w:eastAsia="Arial" w:hAnsi="Arial" w:cs="Arial"/>
                <w:color w:val="000000"/>
              </w:rPr>
              <w:t>Content is relevant</w:t>
            </w:r>
            <w:r>
              <w:rPr>
                <w:rFonts w:ascii="Arial" w:eastAsia="Arial" w:hAnsi="Arial" w:cs="Arial"/>
                <w:color w:val="000000"/>
              </w:rPr>
              <w:t>.</w:t>
            </w:r>
          </w:p>
          <w:p w14:paraId="7409BEB8" w14:textId="3BC92913" w:rsidR="008C32CF" w:rsidRPr="008C32CF" w:rsidRDefault="008C32CF" w:rsidP="00AB3B7B">
            <w:pPr>
              <w:spacing w:before="60" w:after="60"/>
              <w:rPr>
                <w:rFonts w:ascii="Arial" w:eastAsia="Arial" w:hAnsi="Arial" w:cs="Arial"/>
                <w:color w:val="000000"/>
              </w:rPr>
            </w:pPr>
            <w:r>
              <w:rPr>
                <w:rFonts w:ascii="Arial" w:eastAsia="Arial" w:hAnsi="Arial" w:cs="Arial"/>
                <w:color w:val="000000"/>
              </w:rPr>
              <w:t xml:space="preserve">- Paper completes requirements. </w:t>
            </w:r>
          </w:p>
          <w:p w14:paraId="2B0C8270" w14:textId="0D461FFB" w:rsidR="008C32CF" w:rsidRPr="008C32CF" w:rsidRDefault="008C32CF" w:rsidP="008C32CF">
            <w:pPr>
              <w:pStyle w:val="ListParagraph"/>
              <w:numPr>
                <w:ilvl w:val="2"/>
                <w:numId w:val="22"/>
              </w:num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9F4D423" w14:textId="0E5F304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fully addresses all assignment requirements; expectations are met or exceeded.  </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07B0733" w14:textId="3EBE4798"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Content is relevant and addresses most assignment requirements. </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D00A1D" w14:textId="04D213EF" w:rsidR="00171016" w:rsidRPr="00BA534D" w:rsidRDefault="003B5A02" w:rsidP="00AB3B7B">
            <w:pPr>
              <w:spacing w:before="60" w:after="60"/>
              <w:rPr>
                <w:rFonts w:ascii="Arial" w:hAnsi="Arial" w:cs="Arial"/>
                <w:sz w:val="18"/>
                <w:szCs w:val="18"/>
              </w:rPr>
            </w:pPr>
            <w:r>
              <w:rPr>
                <w:rFonts w:ascii="Arial" w:hAnsi="Arial" w:cs="Arial"/>
                <w:sz w:val="18"/>
                <w:szCs w:val="18"/>
              </w:rPr>
              <w:t xml:space="preserve">Content partially addresses assignment requirements; Some required elements are missing or underdeveloped. </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A20EB87" w14:textId="5299B402" w:rsidR="00171016" w:rsidRPr="00BA534D" w:rsidRDefault="00BA534D" w:rsidP="00AB3B7B">
            <w:pPr>
              <w:spacing w:before="60" w:after="60"/>
              <w:rPr>
                <w:rFonts w:ascii="Arial" w:hAnsi="Arial" w:cs="Arial"/>
                <w:sz w:val="18"/>
                <w:szCs w:val="18"/>
              </w:rPr>
            </w:pPr>
            <w:r w:rsidRPr="00BA534D">
              <w:rPr>
                <w:rFonts w:ascii="Arial" w:hAnsi="Arial" w:cs="Arial"/>
                <w:sz w:val="18"/>
                <w:szCs w:val="18"/>
              </w:rPr>
              <w:t xml:space="preserve">Content is </w:t>
            </w:r>
            <w:r w:rsidR="003B5A02">
              <w:rPr>
                <w:rFonts w:ascii="Arial" w:hAnsi="Arial" w:cs="Arial"/>
                <w:sz w:val="18"/>
                <w:szCs w:val="18"/>
              </w:rPr>
              <w:t xml:space="preserve">irrelevant or incomplete; significant requirements are missing. </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BF87095" w14:textId="2324DA63"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15</w:t>
            </w:r>
          </w:p>
        </w:tc>
      </w:tr>
      <w:tr w:rsidR="003A3C72" w:rsidRPr="00D3245C" w14:paraId="72181C80"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34D71208" w14:textId="575E8D4F" w:rsidR="00171016" w:rsidRDefault="003A3C72" w:rsidP="00AB3B7B">
            <w:pPr>
              <w:spacing w:before="60" w:after="60"/>
              <w:rPr>
                <w:rFonts w:ascii="Arial" w:eastAsia="Arial" w:hAnsi="Arial" w:cs="Arial"/>
                <w:b/>
                <w:bCs/>
                <w:color w:val="000000"/>
                <w:sz w:val="22"/>
                <w:szCs w:val="22"/>
              </w:rPr>
            </w:pPr>
            <w:r>
              <w:rPr>
                <w:rFonts w:ascii="Arial" w:eastAsia="Arial" w:hAnsi="Arial" w:cs="Arial"/>
                <w:b/>
                <w:bCs/>
                <w:color w:val="000000"/>
                <w:sz w:val="22"/>
                <w:szCs w:val="22"/>
              </w:rPr>
              <w:t>Analytical &amp; Critical Thinking</w:t>
            </w:r>
          </w:p>
          <w:p w14:paraId="36078538" w14:textId="54A2737F" w:rsidR="003A3C72" w:rsidRDefault="003A3C72" w:rsidP="00AB3B7B">
            <w:pPr>
              <w:spacing w:before="60" w:after="60"/>
              <w:rPr>
                <w:rFonts w:ascii="Arial" w:hAnsi="Arial" w:cs="Arial"/>
              </w:rPr>
            </w:pPr>
            <w:r>
              <w:rPr>
                <w:rFonts w:ascii="Arial" w:hAnsi="Arial" w:cs="Arial"/>
              </w:rPr>
              <w:t xml:space="preserve">- Analyzes &amp; provides facts. </w:t>
            </w:r>
          </w:p>
          <w:p w14:paraId="74F93047" w14:textId="302DB85F" w:rsidR="003A3C72" w:rsidRPr="00D3245C" w:rsidRDefault="003A3C72" w:rsidP="00AB3B7B">
            <w:pPr>
              <w:spacing w:before="60" w:after="60"/>
              <w:rPr>
                <w:rFonts w:ascii="Arial" w:hAnsi="Arial" w:cs="Arial"/>
              </w:rPr>
            </w:pPr>
            <w:r>
              <w:rPr>
                <w:rFonts w:ascii="Arial" w:hAnsi="Arial" w:cs="Arial"/>
              </w:rPr>
              <w:t xml:space="preserve">- Analysis is well-thought 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16BE05D6" w14:textId="2D196269"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Strong analytical   and critical thinking; analysis is logical, well-supported with facts or evidence.  </w:t>
            </w:r>
          </w:p>
        </w:tc>
        <w:tc>
          <w:tcPr>
            <w:tcW w:w="1571" w:type="dxa"/>
            <w:tcBorders>
              <w:top w:val="single" w:sz="1" w:space="0" w:color="CCCCCC"/>
              <w:left w:val="single" w:sz="1" w:space="0" w:color="CCCCCC"/>
              <w:bottom w:val="single" w:sz="1" w:space="0" w:color="CCCCCC"/>
              <w:right w:val="single" w:sz="1" w:space="0" w:color="CCCCCC"/>
            </w:tcBorders>
            <w:vAlign w:val="center"/>
          </w:tcPr>
          <w:p w14:paraId="12F2A7E7" w14:textId="6CDB260C" w:rsidR="00171016" w:rsidRPr="00BA534D" w:rsidRDefault="00E96FD3" w:rsidP="00AB3B7B">
            <w:pPr>
              <w:spacing w:before="60" w:after="60"/>
              <w:rPr>
                <w:rFonts w:ascii="Arial" w:hAnsi="Arial" w:cs="Arial"/>
                <w:sz w:val="18"/>
                <w:szCs w:val="18"/>
              </w:rPr>
            </w:pPr>
            <w:r>
              <w:rPr>
                <w:rFonts w:ascii="Arial" w:hAnsi="Arial" w:cs="Arial"/>
                <w:sz w:val="18"/>
                <w:szCs w:val="18"/>
              </w:rPr>
              <w:t xml:space="preserve">Good analytical thinking; analysis is generally well-reasoned and supported. Some points could be more throughout. </w:t>
            </w:r>
          </w:p>
        </w:tc>
        <w:tc>
          <w:tcPr>
            <w:tcW w:w="1611" w:type="dxa"/>
            <w:tcBorders>
              <w:top w:val="single" w:sz="1" w:space="0" w:color="CCCCCC"/>
              <w:left w:val="single" w:sz="1" w:space="0" w:color="CCCCCC"/>
              <w:bottom w:val="single" w:sz="1" w:space="0" w:color="CCCCCC"/>
              <w:right w:val="single" w:sz="1" w:space="0" w:color="CCCCCC"/>
            </w:tcBorders>
            <w:vAlign w:val="center"/>
          </w:tcPr>
          <w:p w14:paraId="02201580" w14:textId="05DDED6B" w:rsidR="00171016" w:rsidRPr="00BA534D" w:rsidRDefault="00E96FD3" w:rsidP="00AB3B7B">
            <w:pPr>
              <w:spacing w:before="60" w:after="60"/>
              <w:rPr>
                <w:rFonts w:ascii="Arial" w:hAnsi="Arial" w:cs="Arial"/>
                <w:sz w:val="18"/>
                <w:szCs w:val="18"/>
              </w:rPr>
            </w:pPr>
            <w:r>
              <w:rPr>
                <w:rFonts w:ascii="Arial" w:hAnsi="Arial" w:cs="Arial"/>
                <w:sz w:val="18"/>
                <w:szCs w:val="18"/>
              </w:rPr>
              <w:t>Limited analytical thinking; discussion is more descriptive than analytica</w:t>
            </w:r>
            <w:r w:rsidR="005A1377">
              <w:rPr>
                <w:rFonts w:ascii="Arial" w:hAnsi="Arial" w:cs="Arial"/>
                <w:sz w:val="18"/>
                <w:szCs w:val="18"/>
              </w:rPr>
              <w:t xml:space="preserve">l with weak or inconsistent support. </w:t>
            </w:r>
            <w:r>
              <w:rPr>
                <w:rFonts w:ascii="Arial" w:hAnsi="Arial" w:cs="Arial"/>
                <w:sz w:val="18"/>
                <w:szCs w:val="18"/>
              </w:rPr>
              <w:t xml:space="preserve"> </w:t>
            </w:r>
          </w:p>
        </w:tc>
        <w:tc>
          <w:tcPr>
            <w:tcW w:w="1664" w:type="dxa"/>
            <w:tcBorders>
              <w:top w:val="single" w:sz="1" w:space="0" w:color="CCCCCC"/>
              <w:left w:val="single" w:sz="1" w:space="0" w:color="CCCCCC"/>
              <w:bottom w:val="single" w:sz="1" w:space="0" w:color="CCCCCC"/>
              <w:right w:val="single" w:sz="1" w:space="0" w:color="CCCCCC"/>
            </w:tcBorders>
            <w:vAlign w:val="center"/>
          </w:tcPr>
          <w:p w14:paraId="23E5750B" w14:textId="44705C83" w:rsidR="00171016" w:rsidRPr="00BA534D" w:rsidRDefault="005A1377" w:rsidP="00AB3B7B">
            <w:pPr>
              <w:spacing w:before="60" w:after="60"/>
              <w:rPr>
                <w:rFonts w:ascii="Arial" w:hAnsi="Arial" w:cs="Arial"/>
                <w:sz w:val="18"/>
                <w:szCs w:val="18"/>
              </w:rPr>
            </w:pPr>
            <w:r>
              <w:rPr>
                <w:rFonts w:ascii="Arial" w:hAnsi="Arial" w:cs="Arial"/>
                <w:sz w:val="18"/>
                <w:szCs w:val="18"/>
              </w:rPr>
              <w:t>Little to no analytical thinking; arguments are unsupported or unclear.</w:t>
            </w:r>
          </w:p>
        </w:tc>
        <w:tc>
          <w:tcPr>
            <w:tcW w:w="905" w:type="dxa"/>
            <w:tcBorders>
              <w:top w:val="single" w:sz="1" w:space="0" w:color="CCCCCC"/>
              <w:left w:val="single" w:sz="1" w:space="0" w:color="CCCCCC"/>
              <w:bottom w:val="single" w:sz="1" w:space="0" w:color="CCCCCC"/>
              <w:right w:val="single" w:sz="1" w:space="0" w:color="CCCCCC"/>
            </w:tcBorders>
            <w:vAlign w:val="center"/>
          </w:tcPr>
          <w:p w14:paraId="34C7DA8D" w14:textId="5E755C30"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w:t>
            </w:r>
            <w:r w:rsidR="003A3C72">
              <w:rPr>
                <w:rFonts w:ascii="Arial" w:eastAsia="Arial" w:hAnsi="Arial" w:cs="Arial"/>
                <w:color w:val="000000"/>
                <w:sz w:val="22"/>
                <w:szCs w:val="22"/>
              </w:rPr>
              <w:t>30</w:t>
            </w:r>
          </w:p>
        </w:tc>
      </w:tr>
      <w:tr w:rsidR="008C32CF" w:rsidRPr="00D3245C" w14:paraId="785FD778" w14:textId="77777777" w:rsidTr="003A3C72">
        <w:tc>
          <w:tcPr>
            <w:tcW w:w="166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0D10AA9"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Writing &amp; Sources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E92BCE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Publication-quality writing; flawless citations; exceptional sources</w:t>
            </w:r>
          </w:p>
        </w:tc>
        <w:tc>
          <w:tcPr>
            <w:tcW w:w="157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E64C22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professional writing; appropriate citations</w:t>
            </w:r>
          </w:p>
        </w:tc>
        <w:tc>
          <w:tcPr>
            <w:tcW w:w="1611"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A7937C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writing; some citation issues</w:t>
            </w:r>
          </w:p>
        </w:tc>
        <w:tc>
          <w:tcPr>
            <w:tcW w:w="1664"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475D661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writing quality; citation problems</w:t>
            </w:r>
          </w:p>
        </w:tc>
        <w:tc>
          <w:tcPr>
            <w:tcW w:w="905"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5228547"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/10</w:t>
            </w:r>
          </w:p>
        </w:tc>
      </w:tr>
      <w:tr w:rsidR="003A3C72" w:rsidRPr="00D3245C" w14:paraId="15103D84" w14:textId="77777777" w:rsidTr="003A3C72">
        <w:tc>
          <w:tcPr>
            <w:tcW w:w="1662" w:type="dxa"/>
            <w:tcBorders>
              <w:top w:val="single" w:sz="1" w:space="0" w:color="CCCCCC"/>
              <w:left w:val="single" w:sz="1" w:space="0" w:color="CCCCCC"/>
              <w:bottom w:val="single" w:sz="1" w:space="0" w:color="CCCCCC"/>
              <w:right w:val="single" w:sz="1" w:space="0" w:color="CCCCCC"/>
            </w:tcBorders>
            <w:vAlign w:val="center"/>
          </w:tcPr>
          <w:p w14:paraId="0FDA1F4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611" w:type="dxa"/>
            <w:tcBorders>
              <w:top w:val="single" w:sz="1" w:space="0" w:color="CCCCCC"/>
              <w:left w:val="single" w:sz="1" w:space="0" w:color="CCCCCC"/>
              <w:bottom w:val="single" w:sz="1" w:space="0" w:color="CCCCCC"/>
              <w:right w:val="single" w:sz="1" w:space="0" w:color="CCCCCC"/>
            </w:tcBorders>
            <w:vAlign w:val="center"/>
          </w:tcPr>
          <w:p w14:paraId="3DEE332B" w14:textId="77777777" w:rsidR="00171016" w:rsidRPr="00D3245C" w:rsidRDefault="00171016" w:rsidP="00AB3B7B">
            <w:pPr>
              <w:spacing w:before="60" w:after="60"/>
              <w:rPr>
                <w:rFonts w:ascii="Arial" w:hAnsi="Arial" w:cs="Arial"/>
              </w:rPr>
            </w:pPr>
          </w:p>
        </w:tc>
        <w:tc>
          <w:tcPr>
            <w:tcW w:w="1571" w:type="dxa"/>
            <w:tcBorders>
              <w:top w:val="single" w:sz="1" w:space="0" w:color="CCCCCC"/>
              <w:left w:val="single" w:sz="1" w:space="0" w:color="CCCCCC"/>
              <w:bottom w:val="single" w:sz="1" w:space="0" w:color="CCCCCC"/>
              <w:right w:val="single" w:sz="1" w:space="0" w:color="CCCCCC"/>
            </w:tcBorders>
            <w:vAlign w:val="center"/>
          </w:tcPr>
          <w:p w14:paraId="762DCCB0" w14:textId="77777777" w:rsidR="00171016" w:rsidRPr="00D3245C" w:rsidRDefault="00171016" w:rsidP="00AB3B7B">
            <w:pPr>
              <w:spacing w:before="60" w:after="60"/>
              <w:rPr>
                <w:rFonts w:ascii="Arial" w:hAnsi="Arial" w:cs="Arial"/>
              </w:rPr>
            </w:pPr>
          </w:p>
        </w:tc>
        <w:tc>
          <w:tcPr>
            <w:tcW w:w="1611" w:type="dxa"/>
            <w:tcBorders>
              <w:top w:val="single" w:sz="1" w:space="0" w:color="CCCCCC"/>
              <w:left w:val="single" w:sz="1" w:space="0" w:color="CCCCCC"/>
              <w:bottom w:val="single" w:sz="1" w:space="0" w:color="CCCCCC"/>
              <w:right w:val="single" w:sz="1" w:space="0" w:color="CCCCCC"/>
            </w:tcBorders>
            <w:vAlign w:val="center"/>
          </w:tcPr>
          <w:p w14:paraId="5612747F" w14:textId="77777777" w:rsidR="00171016" w:rsidRPr="00D3245C" w:rsidRDefault="00171016" w:rsidP="00AB3B7B">
            <w:pPr>
              <w:spacing w:before="60" w:after="60"/>
              <w:rPr>
                <w:rFonts w:ascii="Arial" w:hAnsi="Arial" w:cs="Arial"/>
              </w:rPr>
            </w:pPr>
          </w:p>
        </w:tc>
        <w:tc>
          <w:tcPr>
            <w:tcW w:w="1664" w:type="dxa"/>
            <w:tcBorders>
              <w:top w:val="single" w:sz="1" w:space="0" w:color="CCCCCC"/>
              <w:left w:val="single" w:sz="1" w:space="0" w:color="CCCCCC"/>
              <w:bottom w:val="single" w:sz="1" w:space="0" w:color="CCCCCC"/>
              <w:right w:val="single" w:sz="1" w:space="0" w:color="CCCCCC"/>
            </w:tcBorders>
            <w:vAlign w:val="center"/>
          </w:tcPr>
          <w:p w14:paraId="1D0C1005" w14:textId="77777777" w:rsidR="00171016" w:rsidRPr="00D3245C" w:rsidRDefault="00171016" w:rsidP="00AB3B7B">
            <w:pPr>
              <w:spacing w:before="60" w:after="60"/>
              <w:rPr>
                <w:rFonts w:ascii="Arial" w:hAnsi="Arial" w:cs="Arial"/>
              </w:rPr>
            </w:pPr>
          </w:p>
        </w:tc>
        <w:tc>
          <w:tcPr>
            <w:tcW w:w="905" w:type="dxa"/>
            <w:tcBorders>
              <w:top w:val="single" w:sz="1" w:space="0" w:color="CCCCCC"/>
              <w:left w:val="single" w:sz="1" w:space="0" w:color="CCCCCC"/>
              <w:bottom w:val="single" w:sz="1" w:space="0" w:color="CCCCCC"/>
              <w:right w:val="single" w:sz="1" w:space="0" w:color="CCCCCC"/>
            </w:tcBorders>
            <w:vAlign w:val="center"/>
          </w:tcPr>
          <w:p w14:paraId="72CF4829"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bookmarkEnd w:id="4"/>
    <w:p w14:paraId="3A960278" w14:textId="7F11DBB4" w:rsidR="00171016" w:rsidRPr="00D3245C" w:rsidRDefault="00171016" w:rsidP="00171016">
      <w:pPr>
        <w:pStyle w:val="Heading2"/>
        <w:rPr>
          <w:rFonts w:ascii="Arial" w:hAnsi="Arial" w:cs="Arial"/>
        </w:rPr>
      </w:pPr>
      <w:r w:rsidRPr="00D3245C">
        <w:rPr>
          <w:rFonts w:ascii="Arial" w:hAnsi="Arial" w:cs="Arial"/>
        </w:rPr>
        <w:lastRenderedPageBreak/>
        <w:t>8.</w:t>
      </w:r>
      <w:r>
        <w:rPr>
          <w:rFonts w:ascii="Arial" w:hAnsi="Arial" w:cs="Arial"/>
        </w:rPr>
        <w:t>3</w:t>
      </w:r>
      <w:r w:rsidRPr="00D3245C">
        <w:rPr>
          <w:rFonts w:ascii="Arial" w:hAnsi="Arial" w:cs="Arial"/>
        </w:rPr>
        <w:t xml:space="preserve"> </w:t>
      </w:r>
      <w:r w:rsidR="00ED52FD">
        <w:rPr>
          <w:rFonts w:ascii="Arial" w:hAnsi="Arial" w:cs="Arial"/>
        </w:rPr>
        <w:t xml:space="preserve">Term Project </w:t>
      </w:r>
      <w:r w:rsidRPr="00D3245C">
        <w:rPr>
          <w:rFonts w:ascii="Arial" w:hAnsi="Arial" w:cs="Arial"/>
        </w:rPr>
        <w:t>Presentation Rubric (100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30"/>
        <w:gridCol w:w="1553"/>
        <w:gridCol w:w="1592"/>
        <w:gridCol w:w="1639"/>
        <w:gridCol w:w="1687"/>
        <w:gridCol w:w="923"/>
      </w:tblGrid>
      <w:tr w:rsidR="00171016" w:rsidRPr="00D3245C" w14:paraId="4C917939" w14:textId="77777777" w:rsidTr="004017DF">
        <w:trPr>
          <w:tblHeader/>
        </w:trPr>
        <w:tc>
          <w:tcPr>
            <w:tcW w:w="1630"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3EE5B2E9"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Criteria</w:t>
            </w:r>
          </w:p>
        </w:tc>
        <w:tc>
          <w:tcPr>
            <w:tcW w:w="155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6C0B414B"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Excellent </w:t>
            </w:r>
          </w:p>
          <w:p w14:paraId="0D0D748E" w14:textId="394A221B"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(4)</w:t>
            </w:r>
          </w:p>
        </w:tc>
        <w:tc>
          <w:tcPr>
            <w:tcW w:w="1592"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2D8E2DCE"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Good </w:t>
            </w:r>
          </w:p>
          <w:p w14:paraId="583D323E" w14:textId="06D4D223"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(3)</w:t>
            </w:r>
          </w:p>
        </w:tc>
        <w:tc>
          <w:tcPr>
            <w:tcW w:w="1639"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45B19157" w14:textId="77777777" w:rsidR="004017DF" w:rsidRDefault="00171016" w:rsidP="00AB3B7B">
            <w:pPr>
              <w:spacing w:before="80" w:after="80"/>
              <w:jc w:val="center"/>
              <w:rPr>
                <w:rFonts w:ascii="Arial" w:eastAsia="Arial" w:hAnsi="Arial" w:cs="Arial"/>
                <w:b/>
                <w:bCs/>
                <w:color w:val="FFFFFF"/>
                <w:sz w:val="22"/>
                <w:szCs w:val="22"/>
              </w:rPr>
            </w:pPr>
            <w:r w:rsidRPr="00D3245C">
              <w:rPr>
                <w:rFonts w:ascii="Arial" w:eastAsia="Arial" w:hAnsi="Arial" w:cs="Arial"/>
                <w:b/>
                <w:bCs/>
                <w:color w:val="FFFFFF"/>
                <w:sz w:val="22"/>
                <w:szCs w:val="22"/>
              </w:rPr>
              <w:t xml:space="preserve">Satisfactory </w:t>
            </w:r>
          </w:p>
          <w:p w14:paraId="3EBD5961" w14:textId="42800E4E"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(2)</w:t>
            </w:r>
          </w:p>
        </w:tc>
        <w:tc>
          <w:tcPr>
            <w:tcW w:w="1687"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011AA473"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Needs Improvement (1)</w:t>
            </w:r>
          </w:p>
        </w:tc>
        <w:tc>
          <w:tcPr>
            <w:tcW w:w="923" w:type="dxa"/>
            <w:tcBorders>
              <w:top w:val="single" w:sz="1" w:space="0" w:color="CCCCCC"/>
              <w:left w:val="single" w:sz="1" w:space="0" w:color="CCCCCC"/>
              <w:bottom w:val="single" w:sz="1" w:space="0" w:color="CCCCCC"/>
              <w:right w:val="single" w:sz="1" w:space="0" w:color="CCCCCC"/>
            </w:tcBorders>
            <w:shd w:val="clear" w:color="auto" w:fill="1F4E79"/>
            <w:vAlign w:val="center"/>
          </w:tcPr>
          <w:p w14:paraId="76238AD1" w14:textId="77777777" w:rsidR="00171016" w:rsidRPr="00D3245C" w:rsidRDefault="00171016" w:rsidP="00AB3B7B">
            <w:pPr>
              <w:spacing w:before="80" w:after="80"/>
              <w:jc w:val="center"/>
              <w:rPr>
                <w:rFonts w:ascii="Arial" w:hAnsi="Arial" w:cs="Arial"/>
              </w:rPr>
            </w:pPr>
            <w:r w:rsidRPr="00D3245C">
              <w:rPr>
                <w:rFonts w:ascii="Arial" w:eastAsia="Arial" w:hAnsi="Arial" w:cs="Arial"/>
                <w:b/>
                <w:bCs/>
                <w:color w:val="FFFFFF"/>
                <w:sz w:val="22"/>
                <w:szCs w:val="22"/>
              </w:rPr>
              <w:t>Points</w:t>
            </w:r>
          </w:p>
        </w:tc>
      </w:tr>
      <w:tr w:rsidR="00171016" w:rsidRPr="00D3245C" w14:paraId="573B7A07"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03E46A7C"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Content &amp; Organization</w:t>
            </w:r>
          </w:p>
        </w:tc>
        <w:tc>
          <w:tcPr>
            <w:tcW w:w="1553" w:type="dxa"/>
            <w:tcBorders>
              <w:top w:val="single" w:sz="1" w:space="0" w:color="CCCCCC"/>
              <w:left w:val="single" w:sz="1" w:space="0" w:color="CCCCCC"/>
              <w:bottom w:val="single" w:sz="1" w:space="0" w:color="CCCCCC"/>
              <w:right w:val="single" w:sz="1" w:space="0" w:color="CCCCCC"/>
            </w:tcBorders>
            <w:vAlign w:val="center"/>
          </w:tcPr>
          <w:p w14:paraId="6CD5C44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Key points expertly synthesized; logical flow; compelling narrative</w:t>
            </w:r>
          </w:p>
        </w:tc>
        <w:tc>
          <w:tcPr>
            <w:tcW w:w="1592" w:type="dxa"/>
            <w:tcBorders>
              <w:top w:val="single" w:sz="1" w:space="0" w:color="CCCCCC"/>
              <w:left w:val="single" w:sz="1" w:space="0" w:color="CCCCCC"/>
              <w:bottom w:val="single" w:sz="1" w:space="0" w:color="CCCCCC"/>
              <w:right w:val="single" w:sz="1" w:space="0" w:color="CCCCCC"/>
            </w:tcBorders>
            <w:vAlign w:val="center"/>
          </w:tcPr>
          <w:p w14:paraId="5FD8B31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Main points clear; good organization; coherent structure</w:t>
            </w:r>
          </w:p>
        </w:tc>
        <w:tc>
          <w:tcPr>
            <w:tcW w:w="1639" w:type="dxa"/>
            <w:tcBorders>
              <w:top w:val="single" w:sz="1" w:space="0" w:color="CCCCCC"/>
              <w:left w:val="single" w:sz="1" w:space="0" w:color="CCCCCC"/>
              <w:bottom w:val="single" w:sz="1" w:space="0" w:color="CCCCCC"/>
              <w:right w:val="single" w:sz="1" w:space="0" w:color="CCCCCC"/>
            </w:tcBorders>
            <w:vAlign w:val="center"/>
          </w:tcPr>
          <w:p w14:paraId="175B293D"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adequate; some organizational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1F49BF43"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Content unclear; poor organization</w:t>
            </w:r>
          </w:p>
        </w:tc>
        <w:tc>
          <w:tcPr>
            <w:tcW w:w="923" w:type="dxa"/>
            <w:tcBorders>
              <w:top w:val="single" w:sz="1" w:space="0" w:color="CCCCCC"/>
              <w:left w:val="single" w:sz="1" w:space="0" w:color="CCCCCC"/>
              <w:bottom w:val="single" w:sz="1" w:space="0" w:color="CCCCCC"/>
              <w:right w:val="single" w:sz="1" w:space="0" w:color="CCCCCC"/>
            </w:tcBorders>
            <w:vAlign w:val="center"/>
          </w:tcPr>
          <w:p w14:paraId="6B3B265C"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/30</w:t>
            </w:r>
          </w:p>
        </w:tc>
      </w:tr>
      <w:tr w:rsidR="00171016" w:rsidRPr="00D3245C" w14:paraId="7600E6FF"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FC539E2"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Visual Design</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C4A56A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Professional, polished slides; effective visuals; appropriate text density</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EC71A1"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Clean design; good visuals; readable</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029A5"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Basic design; some visual issues</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BDA7808"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design; cluttered or hard to read</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673BA39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/20</w:t>
            </w:r>
          </w:p>
        </w:tc>
      </w:tr>
      <w:tr w:rsidR="00171016" w:rsidRPr="00D3245C" w14:paraId="3EE937C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1BAAB57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Delivery &amp; Presence</w:t>
            </w:r>
          </w:p>
        </w:tc>
        <w:tc>
          <w:tcPr>
            <w:tcW w:w="1553" w:type="dxa"/>
            <w:tcBorders>
              <w:top w:val="single" w:sz="1" w:space="0" w:color="CCCCCC"/>
              <w:left w:val="single" w:sz="1" w:space="0" w:color="CCCCCC"/>
              <w:bottom w:val="single" w:sz="1" w:space="0" w:color="CCCCCC"/>
              <w:right w:val="single" w:sz="1" w:space="0" w:color="CCCCCC"/>
            </w:tcBorders>
            <w:vAlign w:val="center"/>
          </w:tcPr>
          <w:p w14:paraId="7F00F86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Confident, engaging delivery; excellent eye contact; natural pacing</w:t>
            </w:r>
          </w:p>
        </w:tc>
        <w:tc>
          <w:tcPr>
            <w:tcW w:w="1592" w:type="dxa"/>
            <w:tcBorders>
              <w:top w:val="single" w:sz="1" w:space="0" w:color="CCCCCC"/>
              <w:left w:val="single" w:sz="1" w:space="0" w:color="CCCCCC"/>
              <w:bottom w:val="single" w:sz="1" w:space="0" w:color="CCCCCC"/>
              <w:right w:val="single" w:sz="1" w:space="0" w:color="CCCCCC"/>
            </w:tcBorders>
            <w:vAlign w:val="center"/>
          </w:tcPr>
          <w:p w14:paraId="6347C8D6"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Clear delivery; good presence; appropriate pace</w:t>
            </w:r>
          </w:p>
        </w:tc>
        <w:tc>
          <w:tcPr>
            <w:tcW w:w="1639" w:type="dxa"/>
            <w:tcBorders>
              <w:top w:val="single" w:sz="1" w:space="0" w:color="CCCCCC"/>
              <w:left w:val="single" w:sz="1" w:space="0" w:color="CCCCCC"/>
              <w:bottom w:val="single" w:sz="1" w:space="0" w:color="CCCCCC"/>
              <w:right w:val="single" w:sz="1" w:space="0" w:color="CCCCCC"/>
            </w:tcBorders>
            <w:vAlign w:val="center"/>
          </w:tcPr>
          <w:p w14:paraId="53F0A62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delivery; some nervousness; pacing issues</w:t>
            </w:r>
          </w:p>
        </w:tc>
        <w:tc>
          <w:tcPr>
            <w:tcW w:w="1687" w:type="dxa"/>
            <w:tcBorders>
              <w:top w:val="single" w:sz="1" w:space="0" w:color="CCCCCC"/>
              <w:left w:val="single" w:sz="1" w:space="0" w:color="CCCCCC"/>
              <w:bottom w:val="single" w:sz="1" w:space="0" w:color="CCCCCC"/>
              <w:right w:val="single" w:sz="1" w:space="0" w:color="CCCCCC"/>
            </w:tcBorders>
            <w:vAlign w:val="center"/>
          </w:tcPr>
          <w:p w14:paraId="52236CBA"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Poor delivery; reads slides; significant issues</w:t>
            </w:r>
          </w:p>
        </w:tc>
        <w:tc>
          <w:tcPr>
            <w:tcW w:w="923" w:type="dxa"/>
            <w:tcBorders>
              <w:top w:val="single" w:sz="1" w:space="0" w:color="CCCCCC"/>
              <w:left w:val="single" w:sz="1" w:space="0" w:color="CCCCCC"/>
              <w:bottom w:val="single" w:sz="1" w:space="0" w:color="CCCCCC"/>
              <w:right w:val="single" w:sz="1" w:space="0" w:color="CCCCCC"/>
            </w:tcBorders>
            <w:vAlign w:val="center"/>
          </w:tcPr>
          <w:p w14:paraId="340F02BF"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439C7B79" w14:textId="77777777" w:rsidTr="004017DF">
        <w:tc>
          <w:tcPr>
            <w:tcW w:w="1630"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140E61DB"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Q&amp;A Response</w:t>
            </w:r>
          </w:p>
        </w:tc>
        <w:tc>
          <w:tcPr>
            <w:tcW w:w="155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06CCD2B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Handles questions with expertise; provides insightful elaboration</w:t>
            </w:r>
          </w:p>
        </w:tc>
        <w:tc>
          <w:tcPr>
            <w:tcW w:w="1592"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ABDA819"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Responds well to questions; demonstrates understanding</w:t>
            </w:r>
          </w:p>
        </w:tc>
        <w:tc>
          <w:tcPr>
            <w:tcW w:w="1639"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58E6C88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Adequate responses; some difficulty</w:t>
            </w:r>
          </w:p>
        </w:tc>
        <w:tc>
          <w:tcPr>
            <w:tcW w:w="1687"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28A8EAFF" w14:textId="77777777" w:rsidR="00171016" w:rsidRPr="00D3245C" w:rsidRDefault="00171016" w:rsidP="00AB3B7B">
            <w:pPr>
              <w:spacing w:before="60" w:after="60"/>
              <w:rPr>
                <w:rFonts w:ascii="Arial" w:hAnsi="Arial" w:cs="Arial"/>
              </w:rPr>
            </w:pPr>
            <w:r w:rsidRPr="00D3245C">
              <w:rPr>
                <w:rFonts w:ascii="Arial" w:eastAsia="Arial" w:hAnsi="Arial" w:cs="Arial"/>
                <w:color w:val="000000"/>
                <w:sz w:val="18"/>
                <w:szCs w:val="18"/>
              </w:rPr>
              <w:t>Unable to respond adequately to questions</w:t>
            </w:r>
          </w:p>
        </w:tc>
        <w:tc>
          <w:tcPr>
            <w:tcW w:w="923" w:type="dxa"/>
            <w:tcBorders>
              <w:top w:val="single" w:sz="1" w:space="0" w:color="CCCCCC"/>
              <w:left w:val="single" w:sz="1" w:space="0" w:color="CCCCCC"/>
              <w:bottom w:val="single" w:sz="1" w:space="0" w:color="CCCCCC"/>
              <w:right w:val="single" w:sz="1" w:space="0" w:color="CCCCCC"/>
            </w:tcBorders>
            <w:shd w:val="clear" w:color="auto" w:fill="F2F2F2"/>
            <w:vAlign w:val="center"/>
          </w:tcPr>
          <w:p w14:paraId="734BF254" w14:textId="77777777" w:rsidR="00171016" w:rsidRPr="00D3245C" w:rsidRDefault="00171016" w:rsidP="00AB3B7B">
            <w:pPr>
              <w:spacing w:before="60" w:after="60"/>
              <w:jc w:val="center"/>
              <w:rPr>
                <w:rFonts w:ascii="Arial" w:hAnsi="Arial" w:cs="Arial"/>
              </w:rPr>
            </w:pPr>
            <w:r w:rsidRPr="00D3245C">
              <w:rPr>
                <w:rFonts w:ascii="Arial" w:eastAsia="Arial" w:hAnsi="Arial" w:cs="Arial"/>
                <w:color w:val="000000"/>
                <w:sz w:val="22"/>
                <w:szCs w:val="22"/>
              </w:rPr>
              <w:t>/25</w:t>
            </w:r>
          </w:p>
        </w:tc>
      </w:tr>
      <w:tr w:rsidR="00171016" w:rsidRPr="00D3245C" w14:paraId="7D974C3C" w14:textId="77777777" w:rsidTr="004017DF">
        <w:tc>
          <w:tcPr>
            <w:tcW w:w="1630" w:type="dxa"/>
            <w:tcBorders>
              <w:top w:val="single" w:sz="1" w:space="0" w:color="CCCCCC"/>
              <w:left w:val="single" w:sz="1" w:space="0" w:color="CCCCCC"/>
              <w:bottom w:val="single" w:sz="1" w:space="0" w:color="CCCCCC"/>
              <w:right w:val="single" w:sz="1" w:space="0" w:color="CCCCCC"/>
            </w:tcBorders>
            <w:vAlign w:val="center"/>
          </w:tcPr>
          <w:p w14:paraId="6539ADA4" w14:textId="77777777" w:rsidR="00171016" w:rsidRPr="00D3245C" w:rsidRDefault="00171016" w:rsidP="00AB3B7B">
            <w:pPr>
              <w:spacing w:before="60" w:after="60"/>
              <w:rPr>
                <w:rFonts w:ascii="Arial" w:hAnsi="Arial" w:cs="Arial"/>
              </w:rPr>
            </w:pPr>
            <w:r w:rsidRPr="00D3245C">
              <w:rPr>
                <w:rFonts w:ascii="Arial" w:eastAsia="Arial" w:hAnsi="Arial" w:cs="Arial"/>
                <w:b/>
                <w:bCs/>
                <w:color w:val="000000"/>
                <w:sz w:val="22"/>
                <w:szCs w:val="22"/>
              </w:rPr>
              <w:t>TOTAL</w:t>
            </w:r>
          </w:p>
        </w:tc>
        <w:tc>
          <w:tcPr>
            <w:tcW w:w="1553" w:type="dxa"/>
            <w:tcBorders>
              <w:top w:val="single" w:sz="1" w:space="0" w:color="CCCCCC"/>
              <w:left w:val="single" w:sz="1" w:space="0" w:color="CCCCCC"/>
              <w:bottom w:val="single" w:sz="1" w:space="0" w:color="CCCCCC"/>
              <w:right w:val="single" w:sz="1" w:space="0" w:color="CCCCCC"/>
            </w:tcBorders>
            <w:vAlign w:val="center"/>
          </w:tcPr>
          <w:p w14:paraId="70C760DD" w14:textId="77777777" w:rsidR="00171016" w:rsidRPr="00D3245C" w:rsidRDefault="00171016" w:rsidP="00AB3B7B">
            <w:pPr>
              <w:spacing w:before="60" w:after="60"/>
              <w:rPr>
                <w:rFonts w:ascii="Arial" w:hAnsi="Arial" w:cs="Arial"/>
              </w:rPr>
            </w:pPr>
          </w:p>
        </w:tc>
        <w:tc>
          <w:tcPr>
            <w:tcW w:w="1592" w:type="dxa"/>
            <w:tcBorders>
              <w:top w:val="single" w:sz="1" w:space="0" w:color="CCCCCC"/>
              <w:left w:val="single" w:sz="1" w:space="0" w:color="CCCCCC"/>
              <w:bottom w:val="single" w:sz="1" w:space="0" w:color="CCCCCC"/>
              <w:right w:val="single" w:sz="1" w:space="0" w:color="CCCCCC"/>
            </w:tcBorders>
            <w:vAlign w:val="center"/>
          </w:tcPr>
          <w:p w14:paraId="2BDBFAE4" w14:textId="77777777" w:rsidR="00171016" w:rsidRPr="00D3245C" w:rsidRDefault="00171016" w:rsidP="00AB3B7B">
            <w:pPr>
              <w:spacing w:before="60" w:after="60"/>
              <w:rPr>
                <w:rFonts w:ascii="Arial" w:hAnsi="Arial" w:cs="Arial"/>
              </w:rPr>
            </w:pPr>
          </w:p>
        </w:tc>
        <w:tc>
          <w:tcPr>
            <w:tcW w:w="1639" w:type="dxa"/>
            <w:tcBorders>
              <w:top w:val="single" w:sz="1" w:space="0" w:color="CCCCCC"/>
              <w:left w:val="single" w:sz="1" w:space="0" w:color="CCCCCC"/>
              <w:bottom w:val="single" w:sz="1" w:space="0" w:color="CCCCCC"/>
              <w:right w:val="single" w:sz="1" w:space="0" w:color="CCCCCC"/>
            </w:tcBorders>
            <w:vAlign w:val="center"/>
          </w:tcPr>
          <w:p w14:paraId="3134D95E" w14:textId="77777777" w:rsidR="00171016" w:rsidRPr="00D3245C" w:rsidRDefault="00171016" w:rsidP="00AB3B7B">
            <w:pPr>
              <w:spacing w:before="60" w:after="60"/>
              <w:rPr>
                <w:rFonts w:ascii="Arial" w:hAnsi="Arial" w:cs="Arial"/>
              </w:rPr>
            </w:pPr>
          </w:p>
        </w:tc>
        <w:tc>
          <w:tcPr>
            <w:tcW w:w="1687" w:type="dxa"/>
            <w:tcBorders>
              <w:top w:val="single" w:sz="1" w:space="0" w:color="CCCCCC"/>
              <w:left w:val="single" w:sz="1" w:space="0" w:color="CCCCCC"/>
              <w:bottom w:val="single" w:sz="1" w:space="0" w:color="CCCCCC"/>
              <w:right w:val="single" w:sz="1" w:space="0" w:color="CCCCCC"/>
            </w:tcBorders>
            <w:vAlign w:val="center"/>
          </w:tcPr>
          <w:p w14:paraId="5383AB23" w14:textId="77777777" w:rsidR="00171016" w:rsidRPr="00D3245C" w:rsidRDefault="00171016" w:rsidP="00AB3B7B">
            <w:pPr>
              <w:spacing w:before="60" w:after="60"/>
              <w:rPr>
                <w:rFonts w:ascii="Arial" w:hAnsi="Arial" w:cs="Arial"/>
              </w:rPr>
            </w:pPr>
          </w:p>
        </w:tc>
        <w:tc>
          <w:tcPr>
            <w:tcW w:w="923" w:type="dxa"/>
            <w:tcBorders>
              <w:top w:val="single" w:sz="1" w:space="0" w:color="CCCCCC"/>
              <w:left w:val="single" w:sz="1" w:space="0" w:color="CCCCCC"/>
              <w:bottom w:val="single" w:sz="1" w:space="0" w:color="CCCCCC"/>
              <w:right w:val="single" w:sz="1" w:space="0" w:color="CCCCCC"/>
            </w:tcBorders>
            <w:vAlign w:val="center"/>
          </w:tcPr>
          <w:p w14:paraId="7D493C32" w14:textId="77777777" w:rsidR="00171016" w:rsidRPr="00D3245C" w:rsidRDefault="00171016" w:rsidP="00AB3B7B">
            <w:pPr>
              <w:spacing w:before="60" w:after="60"/>
              <w:jc w:val="center"/>
              <w:rPr>
                <w:rFonts w:ascii="Arial" w:hAnsi="Arial" w:cs="Arial"/>
              </w:rPr>
            </w:pPr>
            <w:r w:rsidRPr="00D3245C">
              <w:rPr>
                <w:rFonts w:ascii="Arial" w:eastAsia="Arial" w:hAnsi="Arial" w:cs="Arial"/>
                <w:b/>
                <w:bCs/>
                <w:color w:val="000000"/>
                <w:sz w:val="22"/>
                <w:szCs w:val="22"/>
              </w:rPr>
              <w:t>/100</w:t>
            </w:r>
          </w:p>
        </w:tc>
      </w:tr>
    </w:tbl>
    <w:p w14:paraId="77AF11C9" w14:textId="77777777" w:rsidR="00950E24" w:rsidRPr="00D3245C" w:rsidRDefault="00000000">
      <w:pPr>
        <w:pStyle w:val="Heading1"/>
        <w:rPr>
          <w:rFonts w:ascii="Arial" w:hAnsi="Arial" w:cs="Arial"/>
        </w:rPr>
      </w:pPr>
      <w:r w:rsidRPr="00D3245C">
        <w:rPr>
          <w:rFonts w:ascii="Arial" w:hAnsi="Arial" w:cs="Arial"/>
        </w:rPr>
        <w:t>9. COURSE POLICIES</w:t>
      </w:r>
    </w:p>
    <w:p w14:paraId="124A3A9E" w14:textId="77777777" w:rsidR="00950E24" w:rsidRPr="00D3245C" w:rsidRDefault="00000000">
      <w:pPr>
        <w:pStyle w:val="Heading2"/>
        <w:rPr>
          <w:rFonts w:ascii="Arial" w:hAnsi="Arial" w:cs="Arial"/>
        </w:rPr>
      </w:pPr>
      <w:r w:rsidRPr="00D3245C">
        <w:rPr>
          <w:rFonts w:ascii="Arial" w:hAnsi="Arial" w:cs="Arial"/>
        </w:rPr>
        <w:t>9.1 Attendance and Participation</w:t>
      </w:r>
    </w:p>
    <w:p w14:paraId="092C869F" w14:textId="686CCE09" w:rsidR="00296335" w:rsidRDefault="00000000">
      <w:pPr>
        <w:spacing w:before="120" w:after="120"/>
        <w:rPr>
          <w:rFonts w:ascii="Arial" w:eastAsia="Arial" w:hAnsi="Arial" w:cs="Arial"/>
          <w:sz w:val="22"/>
          <w:szCs w:val="22"/>
        </w:rPr>
      </w:pPr>
      <w:r w:rsidRPr="00D3245C">
        <w:rPr>
          <w:rFonts w:ascii="Arial" w:eastAsia="Arial" w:hAnsi="Arial" w:cs="Arial"/>
          <w:sz w:val="22"/>
          <w:szCs w:val="22"/>
        </w:rPr>
        <w:t>Active participation is essential in this online learning environment.</w:t>
      </w:r>
      <w:r w:rsidR="00296335">
        <w:rPr>
          <w:rFonts w:ascii="Arial" w:eastAsia="Arial" w:hAnsi="Arial" w:cs="Arial"/>
          <w:sz w:val="22"/>
          <w:szCs w:val="22"/>
        </w:rPr>
        <w:t xml:space="preserve"> </w:t>
      </w:r>
      <w:r w:rsidRPr="00D3245C">
        <w:rPr>
          <w:rFonts w:ascii="Arial" w:eastAsia="Arial" w:hAnsi="Arial" w:cs="Arial"/>
          <w:sz w:val="22"/>
          <w:szCs w:val="22"/>
        </w:rPr>
        <w:t>Students are expected</w:t>
      </w:r>
      <w:r w:rsidR="00296335">
        <w:rPr>
          <w:rFonts w:ascii="Arial" w:eastAsia="Arial" w:hAnsi="Arial" w:cs="Arial"/>
          <w:sz w:val="22"/>
          <w:szCs w:val="22"/>
        </w:rPr>
        <w:t xml:space="preserve"> to enable the cameras for the synchronous sessions. Attendance will be recorded.</w:t>
      </w:r>
      <w:r w:rsidR="00436059">
        <w:rPr>
          <w:rFonts w:ascii="Arial" w:eastAsia="Arial" w:hAnsi="Arial" w:cs="Arial"/>
          <w:sz w:val="22"/>
          <w:szCs w:val="22"/>
        </w:rPr>
        <w:t xml:space="preserve"> </w:t>
      </w:r>
      <w:r w:rsidR="00436059" w:rsidRPr="00D3245C">
        <w:rPr>
          <w:rFonts w:ascii="Arial" w:eastAsia="Arial" w:hAnsi="Arial" w:cs="Arial"/>
          <w:sz w:val="22"/>
          <w:szCs w:val="22"/>
        </w:rPr>
        <w:t>Asynchronous activities must be completed within specified deadlines. If you anticipate an absence, please notify the professor in advance.</w:t>
      </w:r>
      <w:r w:rsidR="00436059">
        <w:rPr>
          <w:rFonts w:ascii="Arial" w:eastAsia="Arial" w:hAnsi="Arial" w:cs="Arial"/>
          <w:sz w:val="22"/>
          <w:szCs w:val="22"/>
        </w:rPr>
        <w:t xml:space="preserve"> Synchronous sessions may be recorde</w:t>
      </w:r>
      <w:r w:rsidR="00994EF9">
        <w:rPr>
          <w:rFonts w:ascii="Arial" w:eastAsia="Arial" w:hAnsi="Arial" w:cs="Arial"/>
          <w:sz w:val="22"/>
          <w:szCs w:val="22"/>
        </w:rPr>
        <w:t xml:space="preserve">d for students who are unable to attend due to documented circumstances. </w:t>
      </w:r>
      <w:r w:rsidR="00994EF9" w:rsidRPr="00D3245C">
        <w:rPr>
          <w:rFonts w:ascii="Arial" w:eastAsia="Arial" w:hAnsi="Arial" w:cs="Arial"/>
          <w:sz w:val="22"/>
          <w:szCs w:val="22"/>
        </w:rPr>
        <w:t>If you anticipate an absence, please notify the professor in advance.</w:t>
      </w:r>
    </w:p>
    <w:p w14:paraId="4D544652" w14:textId="77777777" w:rsidR="00950E24" w:rsidRPr="00D3245C" w:rsidRDefault="00000000">
      <w:pPr>
        <w:pStyle w:val="Heading2"/>
        <w:rPr>
          <w:rFonts w:ascii="Arial" w:hAnsi="Arial" w:cs="Arial"/>
        </w:rPr>
      </w:pPr>
      <w:r w:rsidRPr="00D3245C">
        <w:rPr>
          <w:rFonts w:ascii="Arial" w:hAnsi="Arial" w:cs="Arial"/>
        </w:rPr>
        <w:t>9.2 Late Submission Policy</w:t>
      </w:r>
    </w:p>
    <w:p w14:paraId="406C71E4" w14:textId="22E680DC" w:rsidR="008B525E" w:rsidRPr="008B525E" w:rsidRDefault="008E5577" w:rsidP="008B525E">
      <w:pPr>
        <w:spacing w:before="120" w:after="60"/>
        <w:rPr>
          <w:rFonts w:ascii="Arial" w:eastAsia="Arial" w:hAnsi="Arial" w:cs="Arial"/>
          <w:sz w:val="22"/>
          <w:szCs w:val="22"/>
        </w:rPr>
      </w:pPr>
      <w:r>
        <w:rPr>
          <w:rFonts w:ascii="Arial" w:eastAsia="Arial" w:hAnsi="Arial" w:cs="Arial"/>
          <w:sz w:val="22"/>
          <w:szCs w:val="22"/>
        </w:rPr>
        <w:t xml:space="preserve">Assignments submitted late will be penalized </w:t>
      </w:r>
      <w:r w:rsidR="008B525E">
        <w:rPr>
          <w:rFonts w:ascii="Arial" w:eastAsia="Arial" w:hAnsi="Arial" w:cs="Arial"/>
          <w:sz w:val="22"/>
          <w:szCs w:val="22"/>
        </w:rPr>
        <w:t xml:space="preserve">without prior approval. </w:t>
      </w:r>
      <w:r w:rsidR="008B525E" w:rsidRPr="00D3245C">
        <w:rPr>
          <w:rFonts w:ascii="Arial" w:eastAsia="Arial" w:hAnsi="Arial" w:cs="Arial"/>
          <w:sz w:val="22"/>
          <w:szCs w:val="22"/>
        </w:rPr>
        <w:t>Extensions may be granted for documented emergencies or extenuating circumstances if requested before the deadline</w:t>
      </w:r>
      <w:r w:rsidR="00D7560D">
        <w:rPr>
          <w:rFonts w:ascii="Arial" w:eastAsia="Arial" w:hAnsi="Arial" w:cs="Arial"/>
          <w:sz w:val="22"/>
          <w:szCs w:val="22"/>
        </w:rPr>
        <w:t>,</w:t>
      </w:r>
      <w:r w:rsidR="00491CD4">
        <w:rPr>
          <w:rFonts w:ascii="Arial" w:eastAsia="Arial" w:hAnsi="Arial" w:cs="Arial"/>
          <w:sz w:val="22"/>
          <w:szCs w:val="22"/>
        </w:rPr>
        <w:t xml:space="preserve"> where possible</w:t>
      </w:r>
      <w:r w:rsidR="008B525E" w:rsidRPr="00D3245C">
        <w:rPr>
          <w:rFonts w:ascii="Arial" w:eastAsia="Arial" w:hAnsi="Arial" w:cs="Arial"/>
          <w:sz w:val="22"/>
          <w:szCs w:val="22"/>
        </w:rPr>
        <w:t>.</w:t>
      </w:r>
      <w:r w:rsidR="00491CD4">
        <w:rPr>
          <w:rFonts w:ascii="Arial" w:eastAsia="Arial" w:hAnsi="Arial" w:cs="Arial"/>
          <w:sz w:val="22"/>
          <w:szCs w:val="22"/>
        </w:rPr>
        <w:t xml:space="preserve"> Effective time management is required. Review the weekly course schedule and consult with the professor for details. </w:t>
      </w:r>
    </w:p>
    <w:p w14:paraId="7115B0C9" w14:textId="77777777" w:rsidR="00950E24" w:rsidRPr="00D3245C" w:rsidRDefault="00000000">
      <w:pPr>
        <w:pStyle w:val="Heading2"/>
        <w:rPr>
          <w:rFonts w:ascii="Arial" w:hAnsi="Arial" w:cs="Arial"/>
        </w:rPr>
      </w:pPr>
      <w:r w:rsidRPr="00D3245C">
        <w:rPr>
          <w:rFonts w:ascii="Arial" w:hAnsi="Arial" w:cs="Arial"/>
        </w:rPr>
        <w:t>9.3 Academic Integrity</w:t>
      </w:r>
    </w:p>
    <w:p w14:paraId="682BF4C5"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maintains the highest standards of academic integrity. All work submitted must be your own. Plagiarism, cheating, or any form of academic dishonesty will result in disciplinary action, which may include a failing grade for the assignment or course. Properly cite all sources using APA format. When in doubt, cite.</w:t>
      </w:r>
    </w:p>
    <w:p w14:paraId="795A1D07" w14:textId="77777777" w:rsidR="00950E24" w:rsidRPr="00D3245C" w:rsidRDefault="00000000">
      <w:pPr>
        <w:pStyle w:val="Heading2"/>
        <w:rPr>
          <w:rFonts w:ascii="Arial" w:hAnsi="Arial" w:cs="Arial"/>
        </w:rPr>
      </w:pPr>
      <w:r w:rsidRPr="00D3245C">
        <w:rPr>
          <w:rFonts w:ascii="Arial" w:hAnsi="Arial" w:cs="Arial"/>
        </w:rPr>
        <w:lastRenderedPageBreak/>
        <w:t>9.4 Use of Artificial Intelligence (AI) Tools</w:t>
      </w:r>
    </w:p>
    <w:p w14:paraId="1118923A" w14:textId="77777777" w:rsidR="00950E24" w:rsidRDefault="00000000">
      <w:pPr>
        <w:spacing w:before="120" w:after="120"/>
        <w:rPr>
          <w:rFonts w:ascii="Arial" w:eastAsia="Arial" w:hAnsi="Arial" w:cs="Arial"/>
          <w:sz w:val="22"/>
          <w:szCs w:val="22"/>
        </w:rPr>
      </w:pPr>
      <w:r w:rsidRPr="00D3245C">
        <w:rPr>
          <w:rFonts w:ascii="Arial" w:eastAsia="Arial" w:hAnsi="Arial" w:cs="Arial"/>
          <w:sz w:val="22"/>
          <w:szCs w:val="22"/>
        </w:rPr>
        <w:t>The use of AI tools (such as ChatGPT, Claude, Gemini) is permitted for brainstorming, research assistance, and editing support. However, all submitted work must represent your own thinking and writing. If you use AI tools, you must: (1) disclose AI use in your submission; (2) include AI-generated content as properly cited material; and (3) be prepared to explain and defend any content in your submissions. AI should augment, not replace, your learning.</w:t>
      </w:r>
    </w:p>
    <w:p w14:paraId="76AE7822" w14:textId="77777777" w:rsidR="00950E24" w:rsidRPr="00D3245C" w:rsidRDefault="00000000">
      <w:pPr>
        <w:pStyle w:val="Heading2"/>
        <w:rPr>
          <w:rFonts w:ascii="Arial" w:hAnsi="Arial" w:cs="Arial"/>
        </w:rPr>
      </w:pPr>
      <w:r w:rsidRPr="00D3245C">
        <w:rPr>
          <w:rFonts w:ascii="Arial" w:hAnsi="Arial" w:cs="Arial"/>
        </w:rPr>
        <w:t>9.5 Communication Policy</w:t>
      </w:r>
    </w:p>
    <w:p w14:paraId="3FB7B3DA" w14:textId="3FA96752" w:rsidR="00C26B4B" w:rsidRDefault="00E6712C">
      <w:pPr>
        <w:spacing w:before="120" w:after="60"/>
        <w:rPr>
          <w:rFonts w:ascii="Arial" w:eastAsia="Arial" w:hAnsi="Arial" w:cs="Arial"/>
          <w:sz w:val="22"/>
          <w:szCs w:val="22"/>
        </w:rPr>
      </w:pPr>
      <w:r>
        <w:rPr>
          <w:rFonts w:ascii="Arial" w:eastAsia="Arial" w:hAnsi="Arial" w:cs="Arial"/>
          <w:sz w:val="22"/>
          <w:szCs w:val="22"/>
        </w:rPr>
        <w:t xml:space="preserve">Professors will respond to students’ inquiries and assignments in a timely fashion. Students should check their emails and the learning portal regularly for the updates. Consult with your professor if any clarification is needed.  </w:t>
      </w:r>
    </w:p>
    <w:p w14:paraId="05C9A7B1" w14:textId="77777777" w:rsidR="00950E24" w:rsidRPr="00D3245C" w:rsidRDefault="00000000">
      <w:pPr>
        <w:pStyle w:val="Heading2"/>
        <w:rPr>
          <w:rFonts w:ascii="Arial" w:hAnsi="Arial" w:cs="Arial"/>
        </w:rPr>
      </w:pPr>
      <w:r w:rsidRPr="00D3245C">
        <w:rPr>
          <w:rFonts w:ascii="Arial" w:hAnsi="Arial" w:cs="Arial"/>
        </w:rPr>
        <w:t>9.6 Technology Requirements and Support</w:t>
      </w:r>
    </w:p>
    <w:p w14:paraId="2432E90D" w14:textId="77777777" w:rsidR="00950E24" w:rsidRPr="00D3245C" w:rsidRDefault="00000000">
      <w:pPr>
        <w:spacing w:before="120" w:after="120"/>
        <w:rPr>
          <w:rFonts w:ascii="Arial" w:hAnsi="Arial" w:cs="Arial"/>
        </w:rPr>
      </w:pPr>
      <w:r w:rsidRPr="00D3245C">
        <w:rPr>
          <w:rFonts w:ascii="Arial" w:eastAsia="Arial" w:hAnsi="Arial" w:cs="Arial"/>
          <w:sz w:val="22"/>
          <w:szCs w:val="22"/>
        </w:rPr>
        <w:t>Students must have reliable internet access and appropriate hardware for video conferencing. Technical difficulties should be reported immediately to both the professor and IT support. It is the student's responsibility to ensure familiarity with the LMS and required tools before assignment deadlines.</w:t>
      </w:r>
    </w:p>
    <w:p w14:paraId="50235098" w14:textId="77777777" w:rsidR="00950E24" w:rsidRPr="00D3245C" w:rsidRDefault="00000000">
      <w:pPr>
        <w:pStyle w:val="Heading2"/>
        <w:rPr>
          <w:rFonts w:ascii="Arial" w:hAnsi="Arial" w:cs="Arial"/>
        </w:rPr>
      </w:pPr>
      <w:r w:rsidRPr="00D3245C">
        <w:rPr>
          <w:rFonts w:ascii="Arial" w:hAnsi="Arial" w:cs="Arial"/>
        </w:rPr>
        <w:t>9.7 Accessibility and Accommodations</w:t>
      </w:r>
    </w:p>
    <w:p w14:paraId="75D7ABE2" w14:textId="77777777" w:rsidR="00950E24" w:rsidRPr="00D3245C" w:rsidRDefault="00000000">
      <w:pPr>
        <w:spacing w:before="120" w:after="120"/>
        <w:rPr>
          <w:rFonts w:ascii="Arial" w:hAnsi="Arial" w:cs="Arial"/>
        </w:rPr>
      </w:pPr>
      <w:r w:rsidRPr="00D3245C">
        <w:rPr>
          <w:rFonts w:ascii="Arial" w:eastAsia="Arial" w:hAnsi="Arial" w:cs="Arial"/>
          <w:sz w:val="22"/>
          <w:szCs w:val="22"/>
        </w:rPr>
        <w:t>CEA-University Institute is committed to providing equal access to education for all students. Students requiring accommodations due to a disability should contact the Accessibility Services Office and notify the professor within the first two weeks of class. Accommodations will be provided in accordance with institutional policies and applicable regulations.</w:t>
      </w:r>
    </w:p>
    <w:p w14:paraId="6DEA070B" w14:textId="77777777" w:rsidR="00950E24" w:rsidRPr="00D3245C" w:rsidRDefault="00000000">
      <w:pPr>
        <w:pStyle w:val="Heading2"/>
        <w:rPr>
          <w:rFonts w:ascii="Arial" w:hAnsi="Arial" w:cs="Arial"/>
        </w:rPr>
      </w:pPr>
      <w:r w:rsidRPr="00D3245C">
        <w:rPr>
          <w:rFonts w:ascii="Arial" w:hAnsi="Arial" w:cs="Arial"/>
        </w:rPr>
        <w:t>9.8 Netiquette and Online Conduct</w:t>
      </w:r>
    </w:p>
    <w:p w14:paraId="461D1A45" w14:textId="77777777" w:rsidR="00950E24" w:rsidRPr="00D3245C" w:rsidRDefault="00000000">
      <w:pPr>
        <w:spacing w:before="120" w:after="120"/>
        <w:rPr>
          <w:rFonts w:ascii="Arial" w:hAnsi="Arial" w:cs="Arial"/>
        </w:rPr>
      </w:pPr>
      <w:r w:rsidRPr="00D3245C">
        <w:rPr>
          <w:rFonts w:ascii="Arial" w:eastAsia="Arial" w:hAnsi="Arial" w:cs="Arial"/>
          <w:sz w:val="22"/>
          <w:szCs w:val="22"/>
        </w:rPr>
        <w:t>All interactions in this course should reflect professionalism and respect. This includes synchronous sessions, discussion forums, and email communication. Treat all participants with dignity and courtesy. Disagreement is welcome; disrespect is not. Students are expected to maintain appropriate professional conduct in all course-related interactions.</w:t>
      </w:r>
    </w:p>
    <w:p w14:paraId="6585AAD9" w14:textId="77777777" w:rsidR="00950E24" w:rsidRPr="00D3245C" w:rsidRDefault="00000000">
      <w:pPr>
        <w:pStyle w:val="Heading1"/>
        <w:rPr>
          <w:rFonts w:ascii="Arial" w:hAnsi="Arial" w:cs="Arial"/>
        </w:rPr>
      </w:pPr>
      <w:r w:rsidRPr="00D3245C">
        <w:rPr>
          <w:rFonts w:ascii="Arial" w:hAnsi="Arial" w:cs="Arial"/>
        </w:rPr>
        <w:t>10. ADDITIONAL RESOURCES</w:t>
      </w:r>
    </w:p>
    <w:p w14:paraId="53F8223E" w14:textId="77777777" w:rsidR="00950E24" w:rsidRPr="00D3245C" w:rsidRDefault="00000000">
      <w:pPr>
        <w:pStyle w:val="Heading2"/>
        <w:rPr>
          <w:rFonts w:ascii="Arial" w:hAnsi="Arial" w:cs="Arial"/>
        </w:rPr>
      </w:pPr>
      <w:r w:rsidRPr="00D3245C">
        <w:rPr>
          <w:rFonts w:ascii="Arial" w:hAnsi="Arial" w:cs="Arial"/>
        </w:rPr>
        <w:t>10.1 Academic Support</w:t>
      </w:r>
    </w:p>
    <w:p w14:paraId="71469570" w14:textId="1F507553"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 xml:space="preserve">CEA Writing Center: </w:t>
      </w:r>
      <w:r w:rsidR="004017DF">
        <w:rPr>
          <w:rFonts w:ascii="Arial" w:eastAsia="Arial" w:hAnsi="Arial" w:cs="Arial"/>
          <w:sz w:val="22"/>
          <w:szCs w:val="22"/>
        </w:rPr>
        <w:t>______</w:t>
      </w:r>
      <w:r w:rsidRPr="00D3245C">
        <w:rPr>
          <w:rFonts w:ascii="Arial" w:eastAsia="Arial" w:hAnsi="Arial" w:cs="Arial"/>
          <w:sz w:val="22"/>
          <w:szCs w:val="22"/>
        </w:rPr>
        <w:t>@cea.edu</w:t>
      </w:r>
    </w:p>
    <w:p w14:paraId="3BDFDFA0" w14:textId="380C3753"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Library Research Support: </w:t>
      </w:r>
      <w:r w:rsidR="004017DF">
        <w:rPr>
          <w:rFonts w:ascii="Arial" w:eastAsia="Arial" w:hAnsi="Arial" w:cs="Arial"/>
          <w:sz w:val="22"/>
          <w:szCs w:val="22"/>
        </w:rPr>
        <w:t>_____</w:t>
      </w:r>
      <w:r w:rsidRPr="00D3245C">
        <w:rPr>
          <w:rFonts w:ascii="Arial" w:eastAsia="Arial" w:hAnsi="Arial" w:cs="Arial"/>
          <w:sz w:val="22"/>
          <w:szCs w:val="22"/>
        </w:rPr>
        <w:t>@cea.edu</w:t>
      </w:r>
    </w:p>
    <w:p w14:paraId="1692D338" w14:textId="18B5FBAE"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 xml:space="preserve">Academic Advising: </w:t>
      </w:r>
      <w:r w:rsidR="004017DF">
        <w:rPr>
          <w:rFonts w:ascii="Arial" w:eastAsia="Arial" w:hAnsi="Arial" w:cs="Arial"/>
          <w:sz w:val="22"/>
          <w:szCs w:val="22"/>
        </w:rPr>
        <w:t>_____</w:t>
      </w:r>
      <w:r w:rsidRPr="00D3245C">
        <w:rPr>
          <w:rFonts w:ascii="Arial" w:eastAsia="Arial" w:hAnsi="Arial" w:cs="Arial"/>
          <w:sz w:val="22"/>
          <w:szCs w:val="22"/>
        </w:rPr>
        <w:t>@cea.edu</w:t>
      </w:r>
    </w:p>
    <w:p w14:paraId="19BDD9DF" w14:textId="61272806"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 xml:space="preserve">IT Help Desk: </w:t>
      </w:r>
      <w:r w:rsidR="004017DF">
        <w:rPr>
          <w:rFonts w:ascii="Arial" w:eastAsia="Arial" w:hAnsi="Arial" w:cs="Arial"/>
          <w:sz w:val="22"/>
          <w:szCs w:val="22"/>
        </w:rPr>
        <w:t>_____</w:t>
      </w:r>
      <w:r w:rsidRPr="00D3245C">
        <w:rPr>
          <w:rFonts w:ascii="Arial" w:eastAsia="Arial" w:hAnsi="Arial" w:cs="Arial"/>
          <w:sz w:val="22"/>
          <w:szCs w:val="22"/>
        </w:rPr>
        <w:t>@cea.edu</w:t>
      </w:r>
    </w:p>
    <w:p w14:paraId="235C0147" w14:textId="77777777" w:rsidR="00950E24" w:rsidRPr="00D3245C" w:rsidRDefault="00000000">
      <w:pPr>
        <w:pStyle w:val="Heading2"/>
        <w:rPr>
          <w:rFonts w:ascii="Arial" w:hAnsi="Arial" w:cs="Arial"/>
        </w:rPr>
      </w:pPr>
      <w:r w:rsidRPr="00D3245C">
        <w:rPr>
          <w:rFonts w:ascii="Arial" w:hAnsi="Arial" w:cs="Arial"/>
        </w:rPr>
        <w:t>10.2 Professional Development Resources</w:t>
      </w:r>
    </w:p>
    <w:p w14:paraId="1BA9BC4A" w14:textId="77777777" w:rsidR="00950E24" w:rsidRPr="00D3245C" w:rsidRDefault="00000000">
      <w:pPr>
        <w:pStyle w:val="ListParagraph"/>
        <w:numPr>
          <w:ilvl w:val="0"/>
          <w:numId w:val="3"/>
        </w:numPr>
        <w:spacing w:before="60" w:after="40"/>
        <w:rPr>
          <w:rFonts w:ascii="Arial" w:hAnsi="Arial" w:cs="Arial"/>
        </w:rPr>
      </w:pPr>
      <w:r w:rsidRPr="00D3245C">
        <w:rPr>
          <w:rFonts w:ascii="Arial" w:eastAsia="Arial" w:hAnsi="Arial" w:cs="Arial"/>
          <w:sz w:val="22"/>
          <w:szCs w:val="22"/>
        </w:rPr>
        <w:t>Harvard Business Review (institutional access)</w:t>
      </w:r>
    </w:p>
    <w:p w14:paraId="59A91EE6"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LinkedIn Learning (free for CEA students)</w:t>
      </w:r>
    </w:p>
    <w:p w14:paraId="48134A5A" w14:textId="77777777" w:rsidR="00950E24" w:rsidRPr="00D3245C" w:rsidRDefault="00000000">
      <w:pPr>
        <w:pStyle w:val="ListParagraph"/>
        <w:numPr>
          <w:ilvl w:val="0"/>
          <w:numId w:val="3"/>
        </w:numPr>
        <w:spacing w:before="40" w:after="40"/>
        <w:rPr>
          <w:rFonts w:ascii="Arial" w:hAnsi="Arial" w:cs="Arial"/>
        </w:rPr>
      </w:pPr>
      <w:r w:rsidRPr="00D3245C">
        <w:rPr>
          <w:rFonts w:ascii="Arial" w:eastAsia="Arial" w:hAnsi="Arial" w:cs="Arial"/>
          <w:sz w:val="22"/>
          <w:szCs w:val="22"/>
        </w:rPr>
        <w:t>Coursera for Campus partnerships</w:t>
      </w:r>
    </w:p>
    <w:p w14:paraId="27182EA5" w14:textId="4F79EB24" w:rsidR="00950E24" w:rsidRPr="00D3245C" w:rsidRDefault="00000000">
      <w:pPr>
        <w:pStyle w:val="ListParagraph"/>
        <w:numPr>
          <w:ilvl w:val="0"/>
          <w:numId w:val="3"/>
        </w:numPr>
        <w:spacing w:before="40" w:after="60"/>
        <w:rPr>
          <w:rFonts w:ascii="Arial" w:hAnsi="Arial" w:cs="Arial"/>
        </w:rPr>
      </w:pPr>
      <w:r w:rsidRPr="00D3245C">
        <w:rPr>
          <w:rFonts w:ascii="Arial" w:eastAsia="Arial" w:hAnsi="Arial" w:cs="Arial"/>
          <w:sz w:val="22"/>
          <w:szCs w:val="22"/>
        </w:rPr>
        <w:t>Management professional associations (</w:t>
      </w:r>
      <w:r w:rsidR="00A07803">
        <w:rPr>
          <w:rFonts w:ascii="Arial" w:eastAsia="Arial" w:hAnsi="Arial" w:cs="Arial"/>
          <w:sz w:val="22"/>
          <w:szCs w:val="22"/>
        </w:rPr>
        <w:t>PMI</w:t>
      </w:r>
      <w:r w:rsidRPr="00D3245C">
        <w:rPr>
          <w:rFonts w:ascii="Arial" w:eastAsia="Arial" w:hAnsi="Arial" w:cs="Arial"/>
          <w:sz w:val="22"/>
          <w:szCs w:val="22"/>
        </w:rPr>
        <w:t xml:space="preserve"> student memberships)</w:t>
      </w:r>
    </w:p>
    <w:p w14:paraId="65C24283" w14:textId="77777777" w:rsidR="00950E24" w:rsidRPr="00D3245C" w:rsidRDefault="00000000">
      <w:pPr>
        <w:pStyle w:val="Heading1"/>
        <w:rPr>
          <w:rFonts w:ascii="Arial" w:hAnsi="Arial" w:cs="Arial"/>
        </w:rPr>
      </w:pPr>
      <w:r w:rsidRPr="00D3245C">
        <w:rPr>
          <w:rFonts w:ascii="Arial" w:hAnsi="Arial" w:cs="Arial"/>
        </w:rPr>
        <w:lastRenderedPageBreak/>
        <w:t>11. SYLLABUS DISCLAIMER</w:t>
      </w:r>
    </w:p>
    <w:p w14:paraId="687E7BDF" w14:textId="77777777" w:rsidR="00950E24" w:rsidRPr="00D3245C" w:rsidRDefault="00000000">
      <w:pPr>
        <w:spacing w:before="120"/>
        <w:rPr>
          <w:rFonts w:ascii="Arial" w:eastAsia="Arial" w:hAnsi="Arial" w:cs="Arial"/>
          <w:sz w:val="22"/>
          <w:szCs w:val="22"/>
        </w:rPr>
      </w:pPr>
      <w:r w:rsidRPr="00D3245C">
        <w:rPr>
          <w:rFonts w:ascii="Arial" w:eastAsia="Arial" w:hAnsi="Arial" w:cs="Arial"/>
          <w:sz w:val="22"/>
          <w:szCs w:val="22"/>
        </w:rPr>
        <w:t>This syllabus provides a general plan for the course. The professor reserves the right to modify the syllabus as needed to respond to pedagogical needs, current events, or unforeseen circumstances. Students will be notified of any significant changes via the LMS and class announcements. It is the student's responsibility to remain informed of any modifications.</w:t>
      </w:r>
    </w:p>
    <w:p w14:paraId="16588737" w14:textId="77777777" w:rsidR="00FC0D01" w:rsidRPr="00D3245C" w:rsidRDefault="00FC0D01" w:rsidP="0053302B">
      <w:pPr>
        <w:jc w:val="center"/>
        <w:rPr>
          <w:rFonts w:ascii="Arial" w:hAnsi="Arial" w:cs="Arial"/>
        </w:rPr>
      </w:pPr>
      <w:r w:rsidRPr="00D3245C">
        <w:rPr>
          <w:rFonts w:ascii="Arial" w:hAnsi="Arial" w:cs="Arial"/>
          <w:i/>
          <w:iCs/>
          <w:color w:val="666666"/>
        </w:rPr>
        <w:t>CEA-University Institute | Madrid, Spain |</w:t>
      </w:r>
    </w:p>
    <w:p w14:paraId="5D47F93C" w14:textId="77777777" w:rsidR="00FC0D01" w:rsidRPr="00D3245C" w:rsidRDefault="00FC0D01" w:rsidP="00FC0D01">
      <w:pPr>
        <w:spacing w:before="100"/>
        <w:jc w:val="center"/>
        <w:rPr>
          <w:rFonts w:ascii="Arial" w:hAnsi="Arial" w:cs="Arial"/>
          <w:i/>
          <w:iCs/>
          <w:color w:val="999999"/>
          <w:sz w:val="18"/>
          <w:szCs w:val="18"/>
        </w:rPr>
      </w:pPr>
      <w:r w:rsidRPr="00D3245C">
        <w:rPr>
          <w:rFonts w:ascii="Arial" w:hAnsi="Arial" w:cs="Arial"/>
          <w:i/>
          <w:iCs/>
          <w:color w:val="999999"/>
          <w:sz w:val="18"/>
          <w:szCs w:val="18"/>
        </w:rPr>
        <w:t>This syllabus is subject to change. Students will be notified of any modifications.</w:t>
      </w:r>
    </w:p>
    <w:p w14:paraId="39B06830" w14:textId="27F065A3" w:rsidR="00950E24" w:rsidRPr="00D3245C" w:rsidRDefault="00FC0D01" w:rsidP="00463450">
      <w:pPr>
        <w:spacing w:before="100"/>
        <w:jc w:val="center"/>
        <w:rPr>
          <w:rFonts w:ascii="Arial" w:hAnsi="Arial" w:cs="Arial"/>
        </w:rPr>
      </w:pPr>
      <w:r w:rsidRPr="00D3245C">
        <w:rPr>
          <w:rFonts w:ascii="Arial" w:hAnsi="Arial" w:cs="Arial"/>
          <w:color w:val="ADADAD" w:themeColor="background2" w:themeShade="BF"/>
          <w:sz w:val="18"/>
          <w:szCs w:val="18"/>
        </w:rPr>
        <w:t>© 2026 Alluvion Games LLC. All rights reserved</w:t>
      </w:r>
      <w:r w:rsidR="00463450">
        <w:rPr>
          <w:rFonts w:ascii="Arial" w:hAnsi="Arial" w:cs="Arial"/>
          <w:color w:val="ADADAD" w:themeColor="background2" w:themeShade="BF"/>
          <w:sz w:val="18"/>
          <w:szCs w:val="18"/>
        </w:rPr>
        <w:t>.</w:t>
      </w:r>
    </w:p>
    <w:sectPr w:rsidR="00950E24" w:rsidRPr="00D3245C">
      <w:headerReference w:type="default" r:id="rId21"/>
      <w:footerReference w:type="defaul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FC1E" w14:textId="77777777" w:rsidR="00155046" w:rsidRDefault="00155046">
      <w:pPr>
        <w:spacing w:before="0" w:after="0" w:line="240" w:lineRule="auto"/>
      </w:pPr>
      <w:r>
        <w:separator/>
      </w:r>
    </w:p>
  </w:endnote>
  <w:endnote w:type="continuationSeparator" w:id="0">
    <w:p w14:paraId="3A152E3F" w14:textId="77777777" w:rsidR="00155046" w:rsidRDefault="001550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E142" w14:textId="6830377E" w:rsidR="00950E24" w:rsidRDefault="00000000">
    <w:pPr>
      <w:jc w:val="center"/>
    </w:pPr>
    <w:r>
      <w:rPr>
        <w:rFonts w:ascii="Arial" w:eastAsia="Arial" w:hAnsi="Arial" w:cs="Arial"/>
        <w:color w:val="666666"/>
        <w:sz w:val="18"/>
        <w:szCs w:val="18"/>
      </w:rPr>
      <w:t xml:space="preserve">Page </w:t>
    </w:r>
    <w:r>
      <w:rPr>
        <w:color w:val="666666"/>
        <w:sz w:val="18"/>
        <w:szCs w:val="18"/>
      </w:rPr>
      <w:fldChar w:fldCharType="begin"/>
    </w:r>
    <w:r>
      <w:rPr>
        <w:rFonts w:ascii="Arial" w:eastAsia="Arial" w:hAnsi="Arial" w:cs="Arial"/>
        <w:color w:val="666666"/>
        <w:sz w:val="18"/>
        <w:szCs w:val="18"/>
      </w:rPr>
      <w:instrText>PAGE</w:instrText>
    </w:r>
    <w:r>
      <w:rPr>
        <w:color w:val="666666"/>
        <w:sz w:val="18"/>
        <w:szCs w:val="18"/>
      </w:rPr>
      <w:fldChar w:fldCharType="separate"/>
    </w:r>
    <w:r w:rsidR="001465ED">
      <w:rPr>
        <w:rFonts w:ascii="Arial" w:eastAsia="Arial" w:hAnsi="Arial" w:cs="Arial"/>
        <w:noProof/>
        <w:color w:val="666666"/>
        <w:sz w:val="18"/>
        <w:szCs w:val="18"/>
      </w:rPr>
      <w:t>1</w:t>
    </w:r>
    <w:r>
      <w:rPr>
        <w:color w:val="666666"/>
        <w:sz w:val="18"/>
        <w:szCs w:val="18"/>
      </w:rPr>
      <w:fldChar w:fldCharType="end"/>
    </w:r>
    <w:r>
      <w:rPr>
        <w:rFonts w:ascii="Arial" w:eastAsia="Arial" w:hAnsi="Arial" w:cs="Arial"/>
        <w:color w:val="666666"/>
        <w:sz w:val="18"/>
        <w:szCs w:val="18"/>
      </w:rPr>
      <w:t xml:space="preserve"> of </w:t>
    </w:r>
    <w:r>
      <w:rPr>
        <w:color w:val="666666"/>
        <w:sz w:val="18"/>
        <w:szCs w:val="18"/>
      </w:rPr>
      <w:fldChar w:fldCharType="begin"/>
    </w:r>
    <w:r>
      <w:rPr>
        <w:rFonts w:ascii="Arial" w:eastAsia="Arial" w:hAnsi="Arial" w:cs="Arial"/>
        <w:color w:val="666666"/>
        <w:sz w:val="18"/>
        <w:szCs w:val="18"/>
      </w:rPr>
      <w:instrText>NUMPAGES</w:instrText>
    </w:r>
    <w:r>
      <w:rPr>
        <w:color w:val="666666"/>
        <w:sz w:val="18"/>
        <w:szCs w:val="18"/>
      </w:rPr>
      <w:fldChar w:fldCharType="separate"/>
    </w:r>
    <w:r w:rsidR="001465ED">
      <w:rPr>
        <w:rFonts w:ascii="Arial" w:eastAsia="Arial" w:hAnsi="Arial" w:cs="Arial"/>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740AF" w14:textId="77777777" w:rsidR="00155046" w:rsidRDefault="00155046">
      <w:pPr>
        <w:spacing w:before="0" w:after="0" w:line="240" w:lineRule="auto"/>
      </w:pPr>
      <w:r>
        <w:separator/>
      </w:r>
    </w:p>
  </w:footnote>
  <w:footnote w:type="continuationSeparator" w:id="0">
    <w:p w14:paraId="43C27CEB" w14:textId="77777777" w:rsidR="00155046" w:rsidRDefault="0015504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7602" w14:textId="4E9898F0" w:rsidR="00950E24" w:rsidRDefault="00000000">
    <w:pPr>
      <w:spacing w:after="120"/>
      <w:jc w:val="center"/>
    </w:pPr>
    <w:r>
      <w:rPr>
        <w:rFonts w:ascii="Arial" w:eastAsia="Arial" w:hAnsi="Arial" w:cs="Arial"/>
        <w:b/>
        <w:bCs/>
        <w:color w:val="1F4E79"/>
      </w:rPr>
      <w:t>CEA-UNIVERSITY INSTITUTE</w:t>
    </w:r>
    <w:r>
      <w:rPr>
        <w:rFonts w:ascii="Arial" w:eastAsia="Arial" w:hAnsi="Arial" w:cs="Arial"/>
        <w:color w:val="666666"/>
        <w:sz w:val="18"/>
        <w:szCs w:val="18"/>
      </w:rPr>
      <w:t xml:space="preserve">  |  Madrid, Spain  | </w:t>
    </w:r>
    <w:r w:rsidR="00D14ADB">
      <w:rPr>
        <w:rFonts w:ascii="Arial" w:eastAsia="Arial" w:hAnsi="Arial" w:cs="Arial"/>
        <w:color w:val="666666"/>
        <w:sz w:val="18"/>
        <w:szCs w:val="18"/>
      </w:rPr>
      <w:t xml:space="preserve"> </w:t>
    </w:r>
    <w:r w:rsidR="00D14ADB" w:rsidRPr="00E22248">
      <w:rPr>
        <w:rFonts w:ascii="Arial" w:eastAsia="Arial" w:hAnsi="Arial" w:cs="Arial"/>
        <w:i/>
        <w:iCs/>
        <w:color w:val="666666"/>
        <w:sz w:val="18"/>
        <w:szCs w:val="18"/>
      </w:rPr>
      <w:t xml:space="preserve">MAPM </w:t>
    </w:r>
    <w:r w:rsidR="00311C6B">
      <w:rPr>
        <w:rFonts w:ascii="Arial" w:eastAsia="Arial" w:hAnsi="Arial" w:cs="Arial"/>
        <w:i/>
        <w:iCs/>
        <w:color w:val="666666"/>
        <w:sz w:val="18"/>
        <w:szCs w:val="18"/>
      </w:rPr>
      <w:t xml:space="preserve">641 Digital </w:t>
    </w:r>
    <w:r w:rsidR="00A41701">
      <w:rPr>
        <w:rFonts w:ascii="Arial" w:eastAsia="Arial" w:hAnsi="Arial" w:cs="Arial"/>
        <w:i/>
        <w:iCs/>
        <w:color w:val="666666"/>
        <w:sz w:val="18"/>
        <w:szCs w:val="18"/>
      </w:rPr>
      <w:t xml:space="preserve">AI </w:t>
    </w:r>
    <w:r w:rsidR="00311C6B">
      <w:rPr>
        <w:rFonts w:ascii="Arial" w:eastAsia="Arial" w:hAnsi="Arial" w:cs="Arial"/>
        <w:i/>
        <w:iCs/>
        <w:color w:val="666666"/>
        <w:sz w:val="18"/>
        <w:szCs w:val="18"/>
      </w:rPr>
      <w:t xml:space="preserve">Transformation Strategy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705"/>
    <w:multiLevelType w:val="hybridMultilevel"/>
    <w:tmpl w:val="07AA6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C6365C"/>
    <w:multiLevelType w:val="multilevel"/>
    <w:tmpl w:val="425C36C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B1EF6"/>
    <w:multiLevelType w:val="hybridMultilevel"/>
    <w:tmpl w:val="04161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F72805"/>
    <w:multiLevelType w:val="hybridMultilevel"/>
    <w:tmpl w:val="EE4C59A6"/>
    <w:lvl w:ilvl="0" w:tplc="A1A23922">
      <w:start w:val="1"/>
      <w:numFmt w:val="bullet"/>
      <w:lvlText w:val="●"/>
      <w:lvlJc w:val="left"/>
      <w:pPr>
        <w:ind w:left="720" w:hanging="360"/>
      </w:pPr>
    </w:lvl>
    <w:lvl w:ilvl="1" w:tplc="41720C82">
      <w:start w:val="1"/>
      <w:numFmt w:val="bullet"/>
      <w:lvlText w:val="○"/>
      <w:lvlJc w:val="left"/>
      <w:pPr>
        <w:ind w:left="1440" w:hanging="360"/>
      </w:pPr>
    </w:lvl>
    <w:lvl w:ilvl="2" w:tplc="360279FE">
      <w:start w:val="1"/>
      <w:numFmt w:val="bullet"/>
      <w:lvlText w:val="■"/>
      <w:lvlJc w:val="left"/>
      <w:pPr>
        <w:ind w:left="2160" w:hanging="360"/>
      </w:pPr>
    </w:lvl>
    <w:lvl w:ilvl="3" w:tplc="695C57D4">
      <w:start w:val="1"/>
      <w:numFmt w:val="bullet"/>
      <w:lvlText w:val="●"/>
      <w:lvlJc w:val="left"/>
      <w:pPr>
        <w:ind w:left="2880" w:hanging="360"/>
      </w:pPr>
    </w:lvl>
    <w:lvl w:ilvl="4" w:tplc="F606EAFA">
      <w:start w:val="1"/>
      <w:numFmt w:val="bullet"/>
      <w:lvlText w:val="○"/>
      <w:lvlJc w:val="left"/>
      <w:pPr>
        <w:ind w:left="3600" w:hanging="360"/>
      </w:pPr>
    </w:lvl>
    <w:lvl w:ilvl="5" w:tplc="22B281E2">
      <w:start w:val="1"/>
      <w:numFmt w:val="bullet"/>
      <w:lvlText w:val="■"/>
      <w:lvlJc w:val="left"/>
      <w:pPr>
        <w:ind w:left="4320" w:hanging="360"/>
      </w:pPr>
    </w:lvl>
    <w:lvl w:ilvl="6" w:tplc="4080ED5A">
      <w:start w:val="1"/>
      <w:numFmt w:val="bullet"/>
      <w:lvlText w:val="●"/>
      <w:lvlJc w:val="left"/>
      <w:pPr>
        <w:ind w:left="5040" w:hanging="360"/>
      </w:pPr>
    </w:lvl>
    <w:lvl w:ilvl="7" w:tplc="51F476FC">
      <w:start w:val="1"/>
      <w:numFmt w:val="bullet"/>
      <w:lvlText w:val="●"/>
      <w:lvlJc w:val="left"/>
      <w:pPr>
        <w:ind w:left="5760" w:hanging="360"/>
      </w:pPr>
    </w:lvl>
    <w:lvl w:ilvl="8" w:tplc="0C18412C">
      <w:start w:val="1"/>
      <w:numFmt w:val="bullet"/>
      <w:lvlText w:val="●"/>
      <w:lvlJc w:val="left"/>
      <w:pPr>
        <w:ind w:left="6480" w:hanging="360"/>
      </w:pPr>
    </w:lvl>
  </w:abstractNum>
  <w:abstractNum w:abstractNumId="4" w15:restartNumberingAfterBreak="0">
    <w:nsid w:val="05C15FE1"/>
    <w:multiLevelType w:val="hybridMultilevel"/>
    <w:tmpl w:val="15C6A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89742F"/>
    <w:multiLevelType w:val="hybridMultilevel"/>
    <w:tmpl w:val="1BB40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D4404"/>
    <w:multiLevelType w:val="hybridMultilevel"/>
    <w:tmpl w:val="173C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017122"/>
    <w:multiLevelType w:val="hybridMultilevel"/>
    <w:tmpl w:val="CC4E5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4A1F1D"/>
    <w:multiLevelType w:val="hybridMultilevel"/>
    <w:tmpl w:val="AFB89AEE"/>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9" w15:restartNumberingAfterBreak="0">
    <w:nsid w:val="0A824811"/>
    <w:multiLevelType w:val="hybridMultilevel"/>
    <w:tmpl w:val="CA5E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AA14C8"/>
    <w:multiLevelType w:val="hybridMultilevel"/>
    <w:tmpl w:val="C98A65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4044EF"/>
    <w:multiLevelType w:val="hybridMultilevel"/>
    <w:tmpl w:val="89B0AE08"/>
    <w:lvl w:ilvl="0" w:tplc="EFA426D2">
      <w:start w:val="1"/>
      <w:numFmt w:val="decimal"/>
      <w:lvlText w:val="%1."/>
      <w:lvlJc w:val="left"/>
      <w:pPr>
        <w:ind w:left="720" w:hanging="360"/>
      </w:pPr>
    </w:lvl>
    <w:lvl w:ilvl="1" w:tplc="99BE8972">
      <w:numFmt w:val="decimal"/>
      <w:lvlText w:val=""/>
      <w:lvlJc w:val="left"/>
    </w:lvl>
    <w:lvl w:ilvl="2" w:tplc="5C62B37C">
      <w:numFmt w:val="decimal"/>
      <w:lvlText w:val=""/>
      <w:lvlJc w:val="left"/>
    </w:lvl>
    <w:lvl w:ilvl="3" w:tplc="46F698B0">
      <w:numFmt w:val="decimal"/>
      <w:lvlText w:val=""/>
      <w:lvlJc w:val="left"/>
    </w:lvl>
    <w:lvl w:ilvl="4" w:tplc="1B68DB44">
      <w:numFmt w:val="decimal"/>
      <w:lvlText w:val=""/>
      <w:lvlJc w:val="left"/>
    </w:lvl>
    <w:lvl w:ilvl="5" w:tplc="5FE417A2">
      <w:numFmt w:val="decimal"/>
      <w:lvlText w:val=""/>
      <w:lvlJc w:val="left"/>
    </w:lvl>
    <w:lvl w:ilvl="6" w:tplc="0A8E5FF0">
      <w:numFmt w:val="decimal"/>
      <w:lvlText w:val=""/>
      <w:lvlJc w:val="left"/>
    </w:lvl>
    <w:lvl w:ilvl="7" w:tplc="D83E3C06">
      <w:numFmt w:val="decimal"/>
      <w:lvlText w:val=""/>
      <w:lvlJc w:val="left"/>
    </w:lvl>
    <w:lvl w:ilvl="8" w:tplc="2068A0BC">
      <w:numFmt w:val="decimal"/>
      <w:lvlText w:val=""/>
      <w:lvlJc w:val="left"/>
    </w:lvl>
  </w:abstractNum>
  <w:abstractNum w:abstractNumId="12" w15:restartNumberingAfterBreak="0">
    <w:nsid w:val="1565019F"/>
    <w:multiLevelType w:val="hybridMultilevel"/>
    <w:tmpl w:val="D2CA4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CB4E0F"/>
    <w:multiLevelType w:val="hybridMultilevel"/>
    <w:tmpl w:val="CC22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BF05B2"/>
    <w:multiLevelType w:val="hybridMultilevel"/>
    <w:tmpl w:val="62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C668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rPr>
        <w:rFonts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13366AE"/>
    <w:multiLevelType w:val="hybridMultilevel"/>
    <w:tmpl w:val="61DEFFDC"/>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FA0E9A"/>
    <w:multiLevelType w:val="hybridMultilevel"/>
    <w:tmpl w:val="CF0ED6BE"/>
    <w:lvl w:ilvl="0" w:tplc="C646F0EE">
      <w:start w:val="1"/>
      <w:numFmt w:val="decimal"/>
      <w:lvlText w:val="%1."/>
      <w:lvlJc w:val="left"/>
      <w:pPr>
        <w:ind w:left="720" w:hanging="360"/>
      </w:pPr>
    </w:lvl>
    <w:lvl w:ilvl="1" w:tplc="8334F762">
      <w:numFmt w:val="decimal"/>
      <w:lvlText w:val=""/>
      <w:lvlJc w:val="left"/>
    </w:lvl>
    <w:lvl w:ilvl="2" w:tplc="0740641A">
      <w:numFmt w:val="decimal"/>
      <w:lvlText w:val=""/>
      <w:lvlJc w:val="left"/>
    </w:lvl>
    <w:lvl w:ilvl="3" w:tplc="AD9A884C">
      <w:numFmt w:val="decimal"/>
      <w:lvlText w:val=""/>
      <w:lvlJc w:val="left"/>
    </w:lvl>
    <w:lvl w:ilvl="4" w:tplc="6B867CE0">
      <w:numFmt w:val="decimal"/>
      <w:lvlText w:val=""/>
      <w:lvlJc w:val="left"/>
    </w:lvl>
    <w:lvl w:ilvl="5" w:tplc="3274D87E">
      <w:numFmt w:val="decimal"/>
      <w:lvlText w:val=""/>
      <w:lvlJc w:val="left"/>
    </w:lvl>
    <w:lvl w:ilvl="6" w:tplc="F48AD228">
      <w:numFmt w:val="decimal"/>
      <w:lvlText w:val=""/>
      <w:lvlJc w:val="left"/>
    </w:lvl>
    <w:lvl w:ilvl="7" w:tplc="E820D95A">
      <w:numFmt w:val="decimal"/>
      <w:lvlText w:val=""/>
      <w:lvlJc w:val="left"/>
    </w:lvl>
    <w:lvl w:ilvl="8" w:tplc="0F5CBE7E">
      <w:numFmt w:val="decimal"/>
      <w:lvlText w:val=""/>
      <w:lvlJc w:val="left"/>
    </w:lvl>
  </w:abstractNum>
  <w:abstractNum w:abstractNumId="18" w15:restartNumberingAfterBreak="0">
    <w:nsid w:val="299A424E"/>
    <w:multiLevelType w:val="hybridMultilevel"/>
    <w:tmpl w:val="B9BC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37444"/>
    <w:multiLevelType w:val="hybridMultilevel"/>
    <w:tmpl w:val="C3E85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FC2F3D"/>
    <w:multiLevelType w:val="hybridMultilevel"/>
    <w:tmpl w:val="DA128A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D8628F7"/>
    <w:multiLevelType w:val="hybridMultilevel"/>
    <w:tmpl w:val="733A0C50"/>
    <w:lvl w:ilvl="0" w:tplc="D9B24334">
      <w:start w:val="1"/>
      <w:numFmt w:val="bullet"/>
      <w:lvlText w:val="•"/>
      <w:lvlJc w:val="left"/>
      <w:pPr>
        <w:ind w:left="720" w:hanging="360"/>
      </w:pPr>
    </w:lvl>
    <w:lvl w:ilvl="1" w:tplc="900ED1FC">
      <w:numFmt w:val="decimal"/>
      <w:lvlText w:val=""/>
      <w:lvlJc w:val="left"/>
    </w:lvl>
    <w:lvl w:ilvl="2" w:tplc="6B308692">
      <w:numFmt w:val="decimal"/>
      <w:lvlText w:val=""/>
      <w:lvlJc w:val="left"/>
    </w:lvl>
    <w:lvl w:ilvl="3" w:tplc="31747BC4">
      <w:numFmt w:val="decimal"/>
      <w:lvlText w:val=""/>
      <w:lvlJc w:val="left"/>
    </w:lvl>
    <w:lvl w:ilvl="4" w:tplc="B03ED1AE">
      <w:numFmt w:val="decimal"/>
      <w:lvlText w:val=""/>
      <w:lvlJc w:val="left"/>
    </w:lvl>
    <w:lvl w:ilvl="5" w:tplc="9C3405AC">
      <w:numFmt w:val="decimal"/>
      <w:lvlText w:val=""/>
      <w:lvlJc w:val="left"/>
    </w:lvl>
    <w:lvl w:ilvl="6" w:tplc="DBEEC730">
      <w:numFmt w:val="decimal"/>
      <w:lvlText w:val=""/>
      <w:lvlJc w:val="left"/>
    </w:lvl>
    <w:lvl w:ilvl="7" w:tplc="22DE1122">
      <w:numFmt w:val="decimal"/>
      <w:lvlText w:val=""/>
      <w:lvlJc w:val="left"/>
    </w:lvl>
    <w:lvl w:ilvl="8" w:tplc="867CC788">
      <w:numFmt w:val="decimal"/>
      <w:lvlText w:val=""/>
      <w:lvlJc w:val="left"/>
    </w:lvl>
  </w:abstractNum>
  <w:abstractNum w:abstractNumId="22" w15:restartNumberingAfterBreak="0">
    <w:nsid w:val="2DBE0C50"/>
    <w:multiLevelType w:val="hybridMultilevel"/>
    <w:tmpl w:val="31BC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520867"/>
    <w:multiLevelType w:val="hybridMultilevel"/>
    <w:tmpl w:val="FE9EB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C327E2"/>
    <w:multiLevelType w:val="hybridMultilevel"/>
    <w:tmpl w:val="76EA843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5" w15:restartNumberingAfterBreak="0">
    <w:nsid w:val="33103854"/>
    <w:multiLevelType w:val="hybridMultilevel"/>
    <w:tmpl w:val="73503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9483B18"/>
    <w:multiLevelType w:val="hybridMultilevel"/>
    <w:tmpl w:val="90FEF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3D49AB"/>
    <w:multiLevelType w:val="hybridMultilevel"/>
    <w:tmpl w:val="B6C29F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532375"/>
    <w:multiLevelType w:val="hybridMultilevel"/>
    <w:tmpl w:val="A806821C"/>
    <w:lvl w:ilvl="0" w:tplc="814CC5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7656D8"/>
    <w:multiLevelType w:val="hybridMultilevel"/>
    <w:tmpl w:val="829CF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DDE1D92"/>
    <w:multiLevelType w:val="hybridMultilevel"/>
    <w:tmpl w:val="471A0CDC"/>
    <w:lvl w:ilvl="0" w:tplc="A226FE70">
      <w:start w:val="1"/>
      <w:numFmt w:val="decimal"/>
      <w:lvlText w:val="%1."/>
      <w:lvlJc w:val="left"/>
      <w:pPr>
        <w:ind w:left="720" w:hanging="360"/>
      </w:pPr>
    </w:lvl>
    <w:lvl w:ilvl="1" w:tplc="91B40C20">
      <w:numFmt w:val="decimal"/>
      <w:lvlText w:val=""/>
      <w:lvlJc w:val="left"/>
    </w:lvl>
    <w:lvl w:ilvl="2" w:tplc="83803E50">
      <w:numFmt w:val="decimal"/>
      <w:lvlText w:val=""/>
      <w:lvlJc w:val="left"/>
    </w:lvl>
    <w:lvl w:ilvl="3" w:tplc="09B26364">
      <w:numFmt w:val="decimal"/>
      <w:lvlText w:val=""/>
      <w:lvlJc w:val="left"/>
    </w:lvl>
    <w:lvl w:ilvl="4" w:tplc="5672C72E">
      <w:numFmt w:val="decimal"/>
      <w:lvlText w:val=""/>
      <w:lvlJc w:val="left"/>
    </w:lvl>
    <w:lvl w:ilvl="5" w:tplc="E5963E3A">
      <w:numFmt w:val="decimal"/>
      <w:lvlText w:val=""/>
      <w:lvlJc w:val="left"/>
    </w:lvl>
    <w:lvl w:ilvl="6" w:tplc="806629AA">
      <w:numFmt w:val="decimal"/>
      <w:lvlText w:val=""/>
      <w:lvlJc w:val="left"/>
    </w:lvl>
    <w:lvl w:ilvl="7" w:tplc="E0327FDC">
      <w:numFmt w:val="decimal"/>
      <w:lvlText w:val=""/>
      <w:lvlJc w:val="left"/>
    </w:lvl>
    <w:lvl w:ilvl="8" w:tplc="AABEE8F4">
      <w:numFmt w:val="decimal"/>
      <w:lvlText w:val=""/>
      <w:lvlJc w:val="left"/>
    </w:lvl>
  </w:abstractNum>
  <w:abstractNum w:abstractNumId="31" w15:restartNumberingAfterBreak="0">
    <w:nsid w:val="40A41CC2"/>
    <w:multiLevelType w:val="hybridMultilevel"/>
    <w:tmpl w:val="F94A5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2836C54"/>
    <w:multiLevelType w:val="hybridMultilevel"/>
    <w:tmpl w:val="678CB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C4C79"/>
    <w:multiLevelType w:val="hybridMultilevel"/>
    <w:tmpl w:val="12C80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4C46120"/>
    <w:multiLevelType w:val="hybridMultilevel"/>
    <w:tmpl w:val="8DE4D4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64628E4"/>
    <w:multiLevelType w:val="hybridMultilevel"/>
    <w:tmpl w:val="D8CA6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785AFD"/>
    <w:multiLevelType w:val="hybridMultilevel"/>
    <w:tmpl w:val="8390B6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AA566A">
      <w:start w:val="7"/>
      <w:numFmt w:val="bullet"/>
      <w:lvlText w:val="-"/>
      <w:lvlJc w:val="left"/>
      <w:pPr>
        <w:ind w:left="2520" w:hanging="360"/>
      </w:pPr>
      <w:rPr>
        <w:rFonts w:ascii="Arial" w:eastAsia="Arial" w:hAnsi="Arial" w:cs="Arial" w:hint="default"/>
        <w:color w:val="00000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B2762DC"/>
    <w:multiLevelType w:val="hybridMultilevel"/>
    <w:tmpl w:val="D68E85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1FD26F0"/>
    <w:multiLevelType w:val="hybridMultilevel"/>
    <w:tmpl w:val="FFD06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135037"/>
    <w:multiLevelType w:val="hybridMultilevel"/>
    <w:tmpl w:val="1B223BFA"/>
    <w:lvl w:ilvl="0" w:tplc="775C97E6">
      <w:start w:val="1"/>
      <w:numFmt w:val="bullet"/>
      <w:lvlText w:val="•"/>
      <w:lvlJc w:val="left"/>
      <w:pPr>
        <w:tabs>
          <w:tab w:val="num" w:pos="720"/>
        </w:tabs>
        <w:ind w:left="720" w:hanging="360"/>
      </w:pPr>
      <w:rPr>
        <w:rFonts w:ascii="Arial" w:hAnsi="Arial" w:hint="default"/>
      </w:rPr>
    </w:lvl>
    <w:lvl w:ilvl="1" w:tplc="BF5CBB9A" w:tentative="1">
      <w:start w:val="1"/>
      <w:numFmt w:val="bullet"/>
      <w:lvlText w:val="•"/>
      <w:lvlJc w:val="left"/>
      <w:pPr>
        <w:tabs>
          <w:tab w:val="num" w:pos="1440"/>
        </w:tabs>
        <w:ind w:left="1440" w:hanging="360"/>
      </w:pPr>
      <w:rPr>
        <w:rFonts w:ascii="Arial" w:hAnsi="Arial" w:hint="default"/>
      </w:rPr>
    </w:lvl>
    <w:lvl w:ilvl="2" w:tplc="94506180" w:tentative="1">
      <w:start w:val="1"/>
      <w:numFmt w:val="bullet"/>
      <w:lvlText w:val="•"/>
      <w:lvlJc w:val="left"/>
      <w:pPr>
        <w:tabs>
          <w:tab w:val="num" w:pos="2160"/>
        </w:tabs>
        <w:ind w:left="2160" w:hanging="360"/>
      </w:pPr>
      <w:rPr>
        <w:rFonts w:ascii="Arial" w:hAnsi="Arial" w:hint="default"/>
      </w:rPr>
    </w:lvl>
    <w:lvl w:ilvl="3" w:tplc="E624700A" w:tentative="1">
      <w:start w:val="1"/>
      <w:numFmt w:val="bullet"/>
      <w:lvlText w:val="•"/>
      <w:lvlJc w:val="left"/>
      <w:pPr>
        <w:tabs>
          <w:tab w:val="num" w:pos="2880"/>
        </w:tabs>
        <w:ind w:left="2880" w:hanging="360"/>
      </w:pPr>
      <w:rPr>
        <w:rFonts w:ascii="Arial" w:hAnsi="Arial" w:hint="default"/>
      </w:rPr>
    </w:lvl>
    <w:lvl w:ilvl="4" w:tplc="CE345290" w:tentative="1">
      <w:start w:val="1"/>
      <w:numFmt w:val="bullet"/>
      <w:lvlText w:val="•"/>
      <w:lvlJc w:val="left"/>
      <w:pPr>
        <w:tabs>
          <w:tab w:val="num" w:pos="3600"/>
        </w:tabs>
        <w:ind w:left="3600" w:hanging="360"/>
      </w:pPr>
      <w:rPr>
        <w:rFonts w:ascii="Arial" w:hAnsi="Arial" w:hint="default"/>
      </w:rPr>
    </w:lvl>
    <w:lvl w:ilvl="5" w:tplc="D3982A78" w:tentative="1">
      <w:start w:val="1"/>
      <w:numFmt w:val="bullet"/>
      <w:lvlText w:val="•"/>
      <w:lvlJc w:val="left"/>
      <w:pPr>
        <w:tabs>
          <w:tab w:val="num" w:pos="4320"/>
        </w:tabs>
        <w:ind w:left="4320" w:hanging="360"/>
      </w:pPr>
      <w:rPr>
        <w:rFonts w:ascii="Arial" w:hAnsi="Arial" w:hint="default"/>
      </w:rPr>
    </w:lvl>
    <w:lvl w:ilvl="6" w:tplc="84A633E6" w:tentative="1">
      <w:start w:val="1"/>
      <w:numFmt w:val="bullet"/>
      <w:lvlText w:val="•"/>
      <w:lvlJc w:val="left"/>
      <w:pPr>
        <w:tabs>
          <w:tab w:val="num" w:pos="5040"/>
        </w:tabs>
        <w:ind w:left="5040" w:hanging="360"/>
      </w:pPr>
      <w:rPr>
        <w:rFonts w:ascii="Arial" w:hAnsi="Arial" w:hint="default"/>
      </w:rPr>
    </w:lvl>
    <w:lvl w:ilvl="7" w:tplc="6FB26784" w:tentative="1">
      <w:start w:val="1"/>
      <w:numFmt w:val="bullet"/>
      <w:lvlText w:val="•"/>
      <w:lvlJc w:val="left"/>
      <w:pPr>
        <w:tabs>
          <w:tab w:val="num" w:pos="5760"/>
        </w:tabs>
        <w:ind w:left="5760" w:hanging="360"/>
      </w:pPr>
      <w:rPr>
        <w:rFonts w:ascii="Arial" w:hAnsi="Arial" w:hint="default"/>
      </w:rPr>
    </w:lvl>
    <w:lvl w:ilvl="8" w:tplc="D43A333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95E26DF"/>
    <w:multiLevelType w:val="hybridMultilevel"/>
    <w:tmpl w:val="DCF896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9735E52"/>
    <w:multiLevelType w:val="hybridMultilevel"/>
    <w:tmpl w:val="843EB0DC"/>
    <w:lvl w:ilvl="0" w:tplc="68981C80">
      <w:start w:val="1"/>
      <w:numFmt w:val="decimal"/>
      <w:lvlText w:val="%1."/>
      <w:lvlJc w:val="left"/>
      <w:pPr>
        <w:ind w:left="720" w:hanging="360"/>
      </w:pPr>
    </w:lvl>
    <w:lvl w:ilvl="1" w:tplc="CC28B1C6">
      <w:numFmt w:val="decimal"/>
      <w:lvlText w:val=""/>
      <w:lvlJc w:val="left"/>
    </w:lvl>
    <w:lvl w:ilvl="2" w:tplc="AEC8A510">
      <w:numFmt w:val="decimal"/>
      <w:lvlText w:val=""/>
      <w:lvlJc w:val="left"/>
    </w:lvl>
    <w:lvl w:ilvl="3" w:tplc="D5163EE8">
      <w:numFmt w:val="decimal"/>
      <w:lvlText w:val=""/>
      <w:lvlJc w:val="left"/>
    </w:lvl>
    <w:lvl w:ilvl="4" w:tplc="BDF605C8">
      <w:numFmt w:val="decimal"/>
      <w:lvlText w:val=""/>
      <w:lvlJc w:val="left"/>
    </w:lvl>
    <w:lvl w:ilvl="5" w:tplc="1FDEE60E">
      <w:numFmt w:val="decimal"/>
      <w:lvlText w:val=""/>
      <w:lvlJc w:val="left"/>
    </w:lvl>
    <w:lvl w:ilvl="6" w:tplc="45EE4300">
      <w:numFmt w:val="decimal"/>
      <w:lvlText w:val=""/>
      <w:lvlJc w:val="left"/>
    </w:lvl>
    <w:lvl w:ilvl="7" w:tplc="EBF6F52A">
      <w:numFmt w:val="decimal"/>
      <w:lvlText w:val=""/>
      <w:lvlJc w:val="left"/>
    </w:lvl>
    <w:lvl w:ilvl="8" w:tplc="E3385ED0">
      <w:numFmt w:val="decimal"/>
      <w:lvlText w:val=""/>
      <w:lvlJc w:val="left"/>
    </w:lvl>
  </w:abstractNum>
  <w:abstractNum w:abstractNumId="42" w15:restartNumberingAfterBreak="0">
    <w:nsid w:val="5E6A44C8"/>
    <w:multiLevelType w:val="hybridMultilevel"/>
    <w:tmpl w:val="FEB85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2B3F69"/>
    <w:multiLevelType w:val="hybridMultilevel"/>
    <w:tmpl w:val="E3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7E0174"/>
    <w:multiLevelType w:val="hybridMultilevel"/>
    <w:tmpl w:val="26421B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982695E"/>
    <w:multiLevelType w:val="hybridMultilevel"/>
    <w:tmpl w:val="0640141E"/>
    <w:lvl w:ilvl="0" w:tplc="333259D6">
      <w:start w:val="1"/>
      <w:numFmt w:val="decimal"/>
      <w:lvlText w:val="LO%1."/>
      <w:lvlJc w:val="left"/>
      <w:pPr>
        <w:ind w:left="720" w:hanging="360"/>
      </w:pPr>
    </w:lvl>
    <w:lvl w:ilvl="1" w:tplc="F8F68A54">
      <w:numFmt w:val="decimal"/>
      <w:lvlText w:val=""/>
      <w:lvlJc w:val="left"/>
    </w:lvl>
    <w:lvl w:ilvl="2" w:tplc="4B1CBF02">
      <w:numFmt w:val="decimal"/>
      <w:lvlText w:val=""/>
      <w:lvlJc w:val="left"/>
    </w:lvl>
    <w:lvl w:ilvl="3" w:tplc="20EC870C">
      <w:numFmt w:val="decimal"/>
      <w:lvlText w:val=""/>
      <w:lvlJc w:val="left"/>
    </w:lvl>
    <w:lvl w:ilvl="4" w:tplc="4BC8A80A">
      <w:numFmt w:val="decimal"/>
      <w:lvlText w:val=""/>
      <w:lvlJc w:val="left"/>
    </w:lvl>
    <w:lvl w:ilvl="5" w:tplc="207A389E">
      <w:numFmt w:val="decimal"/>
      <w:lvlText w:val=""/>
      <w:lvlJc w:val="left"/>
    </w:lvl>
    <w:lvl w:ilvl="6" w:tplc="95289F2C">
      <w:numFmt w:val="decimal"/>
      <w:lvlText w:val=""/>
      <w:lvlJc w:val="left"/>
    </w:lvl>
    <w:lvl w:ilvl="7" w:tplc="EC169612">
      <w:numFmt w:val="decimal"/>
      <w:lvlText w:val=""/>
      <w:lvlJc w:val="left"/>
    </w:lvl>
    <w:lvl w:ilvl="8" w:tplc="9F6EC3DA">
      <w:numFmt w:val="decimal"/>
      <w:lvlText w:val=""/>
      <w:lvlJc w:val="left"/>
    </w:lvl>
  </w:abstractNum>
  <w:abstractNum w:abstractNumId="46" w15:restartNumberingAfterBreak="0">
    <w:nsid w:val="6EF04A18"/>
    <w:multiLevelType w:val="hybridMultilevel"/>
    <w:tmpl w:val="65807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FA967A7"/>
    <w:multiLevelType w:val="hybridMultilevel"/>
    <w:tmpl w:val="5928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592547"/>
    <w:multiLevelType w:val="hybridMultilevel"/>
    <w:tmpl w:val="8CCCE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59D5DF6"/>
    <w:multiLevelType w:val="hybridMultilevel"/>
    <w:tmpl w:val="EF644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5ED475A"/>
    <w:multiLevelType w:val="hybridMultilevel"/>
    <w:tmpl w:val="BF0CB7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A403ACD"/>
    <w:multiLevelType w:val="hybridMultilevel"/>
    <w:tmpl w:val="0D9E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6A647C"/>
    <w:multiLevelType w:val="hybridMultilevel"/>
    <w:tmpl w:val="5A6A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A157B4"/>
    <w:multiLevelType w:val="hybridMultilevel"/>
    <w:tmpl w:val="A6C2C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E15212"/>
    <w:multiLevelType w:val="hybridMultilevel"/>
    <w:tmpl w:val="95463442"/>
    <w:lvl w:ilvl="0" w:tplc="87DA3D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9932642">
    <w:abstractNumId w:val="3"/>
    <w:lvlOverride w:ilvl="0">
      <w:startOverride w:val="1"/>
    </w:lvlOverride>
  </w:num>
  <w:num w:numId="2" w16cid:durableId="1158380829">
    <w:abstractNumId w:val="45"/>
    <w:lvlOverride w:ilvl="0">
      <w:startOverride w:val="1"/>
    </w:lvlOverride>
  </w:num>
  <w:num w:numId="3" w16cid:durableId="844395569">
    <w:abstractNumId w:val="21"/>
    <w:lvlOverride w:ilvl="0">
      <w:startOverride w:val="1"/>
    </w:lvlOverride>
  </w:num>
  <w:num w:numId="4" w16cid:durableId="1132557304">
    <w:abstractNumId w:val="17"/>
    <w:lvlOverride w:ilvl="0">
      <w:startOverride w:val="1"/>
    </w:lvlOverride>
  </w:num>
  <w:num w:numId="5" w16cid:durableId="532310420">
    <w:abstractNumId w:val="30"/>
    <w:lvlOverride w:ilvl="0">
      <w:startOverride w:val="1"/>
    </w:lvlOverride>
  </w:num>
  <w:num w:numId="6" w16cid:durableId="322858239">
    <w:abstractNumId w:val="15"/>
  </w:num>
  <w:num w:numId="7" w16cid:durableId="228810943">
    <w:abstractNumId w:val="27"/>
  </w:num>
  <w:num w:numId="8" w16cid:durableId="1461995752">
    <w:abstractNumId w:val="24"/>
  </w:num>
  <w:num w:numId="9" w16cid:durableId="672149183">
    <w:abstractNumId w:val="4"/>
  </w:num>
  <w:num w:numId="10" w16cid:durableId="1119760220">
    <w:abstractNumId w:val="20"/>
  </w:num>
  <w:num w:numId="11" w16cid:durableId="452209335">
    <w:abstractNumId w:val="50"/>
  </w:num>
  <w:num w:numId="12" w16cid:durableId="146628122">
    <w:abstractNumId w:val="44"/>
  </w:num>
  <w:num w:numId="13" w16cid:durableId="1205678676">
    <w:abstractNumId w:val="48"/>
  </w:num>
  <w:num w:numId="14" w16cid:durableId="1503621005">
    <w:abstractNumId w:val="29"/>
  </w:num>
  <w:num w:numId="15" w16cid:durableId="530342512">
    <w:abstractNumId w:val="31"/>
  </w:num>
  <w:num w:numId="16" w16cid:durableId="1558466522">
    <w:abstractNumId w:val="12"/>
  </w:num>
  <w:num w:numId="17" w16cid:durableId="1008828340">
    <w:abstractNumId w:val="45"/>
  </w:num>
  <w:num w:numId="18" w16cid:durableId="1564440218">
    <w:abstractNumId w:val="38"/>
  </w:num>
  <w:num w:numId="19" w16cid:durableId="447630528">
    <w:abstractNumId w:val="14"/>
  </w:num>
  <w:num w:numId="20" w16cid:durableId="1650939906">
    <w:abstractNumId w:val="15"/>
  </w:num>
  <w:num w:numId="21" w16cid:durableId="2086099451">
    <w:abstractNumId w:val="16"/>
  </w:num>
  <w:num w:numId="22" w16cid:durableId="1904482590">
    <w:abstractNumId w:val="36"/>
  </w:num>
  <w:num w:numId="23" w16cid:durableId="1130175524">
    <w:abstractNumId w:val="32"/>
  </w:num>
  <w:num w:numId="24" w16cid:durableId="676271136">
    <w:abstractNumId w:val="54"/>
  </w:num>
  <w:num w:numId="25" w16cid:durableId="400174050">
    <w:abstractNumId w:val="28"/>
  </w:num>
  <w:num w:numId="26" w16cid:durableId="1570966680">
    <w:abstractNumId w:val="40"/>
  </w:num>
  <w:num w:numId="27" w16cid:durableId="741373639">
    <w:abstractNumId w:val="46"/>
  </w:num>
  <w:num w:numId="28" w16cid:durableId="459760137">
    <w:abstractNumId w:val="37"/>
  </w:num>
  <w:num w:numId="29" w16cid:durableId="381439245">
    <w:abstractNumId w:val="25"/>
  </w:num>
  <w:num w:numId="30" w16cid:durableId="361323725">
    <w:abstractNumId w:val="39"/>
  </w:num>
  <w:num w:numId="31" w16cid:durableId="329993762">
    <w:abstractNumId w:val="26"/>
  </w:num>
  <w:num w:numId="32" w16cid:durableId="1734498979">
    <w:abstractNumId w:val="52"/>
  </w:num>
  <w:num w:numId="33" w16cid:durableId="827401278">
    <w:abstractNumId w:val="13"/>
  </w:num>
  <w:num w:numId="34" w16cid:durableId="1450007329">
    <w:abstractNumId w:val="33"/>
  </w:num>
  <w:num w:numId="35" w16cid:durableId="255864523">
    <w:abstractNumId w:val="43"/>
  </w:num>
  <w:num w:numId="36" w16cid:durableId="1587807938">
    <w:abstractNumId w:val="2"/>
  </w:num>
  <w:num w:numId="37" w16cid:durableId="1132362796">
    <w:abstractNumId w:val="9"/>
  </w:num>
  <w:num w:numId="38" w16cid:durableId="593974932">
    <w:abstractNumId w:val="23"/>
  </w:num>
  <w:num w:numId="39" w16cid:durableId="700983144">
    <w:abstractNumId w:val="53"/>
  </w:num>
  <w:num w:numId="40" w16cid:durableId="348529746">
    <w:abstractNumId w:val="6"/>
  </w:num>
  <w:num w:numId="41" w16cid:durableId="445730900">
    <w:abstractNumId w:val="51"/>
  </w:num>
  <w:num w:numId="42" w16cid:durableId="929658497">
    <w:abstractNumId w:val="1"/>
  </w:num>
  <w:num w:numId="43" w16cid:durableId="946155557">
    <w:abstractNumId w:val="22"/>
  </w:num>
  <w:num w:numId="44" w16cid:durableId="1435906447">
    <w:abstractNumId w:val="47"/>
  </w:num>
  <w:num w:numId="45" w16cid:durableId="1645234314">
    <w:abstractNumId w:val="8"/>
  </w:num>
  <w:num w:numId="46" w16cid:durableId="678964184">
    <w:abstractNumId w:val="19"/>
  </w:num>
  <w:num w:numId="47" w16cid:durableId="1931234255">
    <w:abstractNumId w:val="0"/>
  </w:num>
  <w:num w:numId="48" w16cid:durableId="237599333">
    <w:abstractNumId w:val="35"/>
  </w:num>
  <w:num w:numId="49" w16cid:durableId="888305766">
    <w:abstractNumId w:val="18"/>
  </w:num>
  <w:num w:numId="50" w16cid:durableId="1728992715">
    <w:abstractNumId w:val="7"/>
  </w:num>
  <w:num w:numId="51" w16cid:durableId="652568022">
    <w:abstractNumId w:val="5"/>
  </w:num>
  <w:num w:numId="52" w16cid:durableId="1616477037">
    <w:abstractNumId w:val="42"/>
  </w:num>
  <w:num w:numId="53" w16cid:durableId="1320766046">
    <w:abstractNumId w:val="34"/>
  </w:num>
  <w:num w:numId="54" w16cid:durableId="393236027">
    <w:abstractNumId w:val="49"/>
  </w:num>
  <w:num w:numId="55" w16cid:durableId="20792096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24"/>
    <w:rsid w:val="00000BD7"/>
    <w:rsid w:val="000040C2"/>
    <w:rsid w:val="000053D5"/>
    <w:rsid w:val="0000594D"/>
    <w:rsid w:val="00010563"/>
    <w:rsid w:val="00010C11"/>
    <w:rsid w:val="00012298"/>
    <w:rsid w:val="00012B48"/>
    <w:rsid w:val="00014249"/>
    <w:rsid w:val="000177EC"/>
    <w:rsid w:val="00021901"/>
    <w:rsid w:val="00023870"/>
    <w:rsid w:val="00025CAD"/>
    <w:rsid w:val="00025D67"/>
    <w:rsid w:val="0002797B"/>
    <w:rsid w:val="0003110C"/>
    <w:rsid w:val="0003228A"/>
    <w:rsid w:val="00033264"/>
    <w:rsid w:val="000332D0"/>
    <w:rsid w:val="00036B00"/>
    <w:rsid w:val="000404FD"/>
    <w:rsid w:val="00043618"/>
    <w:rsid w:val="00047961"/>
    <w:rsid w:val="00047CD3"/>
    <w:rsid w:val="00050971"/>
    <w:rsid w:val="000536CB"/>
    <w:rsid w:val="00054931"/>
    <w:rsid w:val="00056642"/>
    <w:rsid w:val="00056784"/>
    <w:rsid w:val="00062D52"/>
    <w:rsid w:val="0006768E"/>
    <w:rsid w:val="000701E0"/>
    <w:rsid w:val="0007264A"/>
    <w:rsid w:val="00074A29"/>
    <w:rsid w:val="00074AA8"/>
    <w:rsid w:val="00075829"/>
    <w:rsid w:val="00075D5F"/>
    <w:rsid w:val="00082215"/>
    <w:rsid w:val="00084118"/>
    <w:rsid w:val="00084CC3"/>
    <w:rsid w:val="000909E8"/>
    <w:rsid w:val="00097014"/>
    <w:rsid w:val="00097CC6"/>
    <w:rsid w:val="000A0A53"/>
    <w:rsid w:val="000B1F13"/>
    <w:rsid w:val="000C1224"/>
    <w:rsid w:val="000C383D"/>
    <w:rsid w:val="000C546F"/>
    <w:rsid w:val="000C7463"/>
    <w:rsid w:val="000D5141"/>
    <w:rsid w:val="000E08E3"/>
    <w:rsid w:val="000E266F"/>
    <w:rsid w:val="000E2C37"/>
    <w:rsid w:val="000E2F39"/>
    <w:rsid w:val="000E3EB2"/>
    <w:rsid w:val="000F2A0A"/>
    <w:rsid w:val="000F6AEF"/>
    <w:rsid w:val="0010775D"/>
    <w:rsid w:val="0011389D"/>
    <w:rsid w:val="001149FF"/>
    <w:rsid w:val="00114ED9"/>
    <w:rsid w:val="00115988"/>
    <w:rsid w:val="0012053C"/>
    <w:rsid w:val="001205F0"/>
    <w:rsid w:val="001242E1"/>
    <w:rsid w:val="0012616C"/>
    <w:rsid w:val="0012618B"/>
    <w:rsid w:val="00127CBC"/>
    <w:rsid w:val="001316E1"/>
    <w:rsid w:val="00132718"/>
    <w:rsid w:val="00132D22"/>
    <w:rsid w:val="00133968"/>
    <w:rsid w:val="001351D1"/>
    <w:rsid w:val="001356D9"/>
    <w:rsid w:val="001404CB"/>
    <w:rsid w:val="0014599A"/>
    <w:rsid w:val="00146143"/>
    <w:rsid w:val="00146265"/>
    <w:rsid w:val="001465ED"/>
    <w:rsid w:val="0014706F"/>
    <w:rsid w:val="00147BA6"/>
    <w:rsid w:val="001509DB"/>
    <w:rsid w:val="00152886"/>
    <w:rsid w:val="00155046"/>
    <w:rsid w:val="00155B65"/>
    <w:rsid w:val="00164E15"/>
    <w:rsid w:val="0016768C"/>
    <w:rsid w:val="00167785"/>
    <w:rsid w:val="00171016"/>
    <w:rsid w:val="00171353"/>
    <w:rsid w:val="00171499"/>
    <w:rsid w:val="00172C2B"/>
    <w:rsid w:val="00180071"/>
    <w:rsid w:val="0018032C"/>
    <w:rsid w:val="00186D67"/>
    <w:rsid w:val="00186F94"/>
    <w:rsid w:val="001949E0"/>
    <w:rsid w:val="00195379"/>
    <w:rsid w:val="001A6920"/>
    <w:rsid w:val="001B1BCA"/>
    <w:rsid w:val="001B22D7"/>
    <w:rsid w:val="001B4195"/>
    <w:rsid w:val="001C1C60"/>
    <w:rsid w:val="001C1D48"/>
    <w:rsid w:val="001C2471"/>
    <w:rsid w:val="001C3056"/>
    <w:rsid w:val="001C3950"/>
    <w:rsid w:val="001C45D1"/>
    <w:rsid w:val="001C7C0E"/>
    <w:rsid w:val="001D2B03"/>
    <w:rsid w:val="001D40B9"/>
    <w:rsid w:val="001D545D"/>
    <w:rsid w:val="001E48E0"/>
    <w:rsid w:val="001E70CA"/>
    <w:rsid w:val="001F5D17"/>
    <w:rsid w:val="002044FD"/>
    <w:rsid w:val="00207FD4"/>
    <w:rsid w:val="0021114C"/>
    <w:rsid w:val="002118CE"/>
    <w:rsid w:val="00211C22"/>
    <w:rsid w:val="00212E79"/>
    <w:rsid w:val="00216094"/>
    <w:rsid w:val="00220ECB"/>
    <w:rsid w:val="00221801"/>
    <w:rsid w:val="002307C5"/>
    <w:rsid w:val="00232C45"/>
    <w:rsid w:val="00234CAF"/>
    <w:rsid w:val="00235545"/>
    <w:rsid w:val="0023602E"/>
    <w:rsid w:val="00236C7D"/>
    <w:rsid w:val="002378F3"/>
    <w:rsid w:val="0024038D"/>
    <w:rsid w:val="002403A3"/>
    <w:rsid w:val="00240F68"/>
    <w:rsid w:val="00244F36"/>
    <w:rsid w:val="00245FD2"/>
    <w:rsid w:val="00251592"/>
    <w:rsid w:val="002537DE"/>
    <w:rsid w:val="00253AF1"/>
    <w:rsid w:val="00254AD6"/>
    <w:rsid w:val="002575D3"/>
    <w:rsid w:val="00261F6D"/>
    <w:rsid w:val="0026340F"/>
    <w:rsid w:val="0027502F"/>
    <w:rsid w:val="00280D9D"/>
    <w:rsid w:val="00281122"/>
    <w:rsid w:val="002816EC"/>
    <w:rsid w:val="00284D98"/>
    <w:rsid w:val="002937AC"/>
    <w:rsid w:val="00295C2B"/>
    <w:rsid w:val="00296335"/>
    <w:rsid w:val="00297F81"/>
    <w:rsid w:val="002A0F9B"/>
    <w:rsid w:val="002A2885"/>
    <w:rsid w:val="002A51AF"/>
    <w:rsid w:val="002A62D2"/>
    <w:rsid w:val="002A6A4E"/>
    <w:rsid w:val="002B238E"/>
    <w:rsid w:val="002B3B0A"/>
    <w:rsid w:val="002B56D3"/>
    <w:rsid w:val="002B6630"/>
    <w:rsid w:val="002B6C36"/>
    <w:rsid w:val="002C4A5A"/>
    <w:rsid w:val="002C62ED"/>
    <w:rsid w:val="002E1F35"/>
    <w:rsid w:val="002E4347"/>
    <w:rsid w:val="002E5977"/>
    <w:rsid w:val="002F20D5"/>
    <w:rsid w:val="002F2EA3"/>
    <w:rsid w:val="003007F8"/>
    <w:rsid w:val="00302553"/>
    <w:rsid w:val="0030453D"/>
    <w:rsid w:val="00304D36"/>
    <w:rsid w:val="003104F1"/>
    <w:rsid w:val="003117FE"/>
    <w:rsid w:val="00311C6B"/>
    <w:rsid w:val="003141C5"/>
    <w:rsid w:val="003210D9"/>
    <w:rsid w:val="003227AC"/>
    <w:rsid w:val="00322FF8"/>
    <w:rsid w:val="00323943"/>
    <w:rsid w:val="0032480A"/>
    <w:rsid w:val="00324AE6"/>
    <w:rsid w:val="00327B2E"/>
    <w:rsid w:val="00331CFA"/>
    <w:rsid w:val="0033467A"/>
    <w:rsid w:val="003349A0"/>
    <w:rsid w:val="00335680"/>
    <w:rsid w:val="00335CEC"/>
    <w:rsid w:val="0034433B"/>
    <w:rsid w:val="00344F37"/>
    <w:rsid w:val="00345BB7"/>
    <w:rsid w:val="003471F8"/>
    <w:rsid w:val="003472EC"/>
    <w:rsid w:val="003475DA"/>
    <w:rsid w:val="00351856"/>
    <w:rsid w:val="0035208F"/>
    <w:rsid w:val="00356022"/>
    <w:rsid w:val="00363033"/>
    <w:rsid w:val="003656F9"/>
    <w:rsid w:val="00366FB7"/>
    <w:rsid w:val="00370F3B"/>
    <w:rsid w:val="003733AD"/>
    <w:rsid w:val="00374DE6"/>
    <w:rsid w:val="0039569A"/>
    <w:rsid w:val="003A03A0"/>
    <w:rsid w:val="003A0E70"/>
    <w:rsid w:val="003A2F71"/>
    <w:rsid w:val="003A3C72"/>
    <w:rsid w:val="003A654F"/>
    <w:rsid w:val="003A74F5"/>
    <w:rsid w:val="003B07CA"/>
    <w:rsid w:val="003B266E"/>
    <w:rsid w:val="003B4570"/>
    <w:rsid w:val="003B4D1C"/>
    <w:rsid w:val="003B5A02"/>
    <w:rsid w:val="003B616E"/>
    <w:rsid w:val="003C4FFF"/>
    <w:rsid w:val="003C69C6"/>
    <w:rsid w:val="003C7C9C"/>
    <w:rsid w:val="003D1435"/>
    <w:rsid w:val="003D16FB"/>
    <w:rsid w:val="003D282A"/>
    <w:rsid w:val="003D367F"/>
    <w:rsid w:val="003D3F2B"/>
    <w:rsid w:val="003D575D"/>
    <w:rsid w:val="003D6000"/>
    <w:rsid w:val="003D77D6"/>
    <w:rsid w:val="003E1E20"/>
    <w:rsid w:val="003E2BF4"/>
    <w:rsid w:val="003E3683"/>
    <w:rsid w:val="003E7862"/>
    <w:rsid w:val="003F0E08"/>
    <w:rsid w:val="003F4BAF"/>
    <w:rsid w:val="003F5367"/>
    <w:rsid w:val="003F5C95"/>
    <w:rsid w:val="003F6337"/>
    <w:rsid w:val="003F7186"/>
    <w:rsid w:val="003F751A"/>
    <w:rsid w:val="004001BE"/>
    <w:rsid w:val="004017DF"/>
    <w:rsid w:val="004040F1"/>
    <w:rsid w:val="00410055"/>
    <w:rsid w:val="00411585"/>
    <w:rsid w:val="004125BA"/>
    <w:rsid w:val="0041356A"/>
    <w:rsid w:val="00423E83"/>
    <w:rsid w:val="004261AA"/>
    <w:rsid w:val="00426F68"/>
    <w:rsid w:val="00430A26"/>
    <w:rsid w:val="0043124C"/>
    <w:rsid w:val="00431508"/>
    <w:rsid w:val="004328BC"/>
    <w:rsid w:val="00436059"/>
    <w:rsid w:val="004366B0"/>
    <w:rsid w:val="0043749C"/>
    <w:rsid w:val="00440749"/>
    <w:rsid w:val="00445942"/>
    <w:rsid w:val="00451677"/>
    <w:rsid w:val="00451E3D"/>
    <w:rsid w:val="00453C72"/>
    <w:rsid w:val="004557EE"/>
    <w:rsid w:val="00463450"/>
    <w:rsid w:val="004645C6"/>
    <w:rsid w:val="00467F4B"/>
    <w:rsid w:val="0047094F"/>
    <w:rsid w:val="00470D22"/>
    <w:rsid w:val="00471E11"/>
    <w:rsid w:val="00471E85"/>
    <w:rsid w:val="00473DCF"/>
    <w:rsid w:val="00475D22"/>
    <w:rsid w:val="00477432"/>
    <w:rsid w:val="00483DCA"/>
    <w:rsid w:val="0048601E"/>
    <w:rsid w:val="00491CD4"/>
    <w:rsid w:val="004930D4"/>
    <w:rsid w:val="00493370"/>
    <w:rsid w:val="00493530"/>
    <w:rsid w:val="004957F3"/>
    <w:rsid w:val="00495F09"/>
    <w:rsid w:val="0049666B"/>
    <w:rsid w:val="00497381"/>
    <w:rsid w:val="004A0097"/>
    <w:rsid w:val="004A06A7"/>
    <w:rsid w:val="004A1E16"/>
    <w:rsid w:val="004A39B9"/>
    <w:rsid w:val="004A5131"/>
    <w:rsid w:val="004A6288"/>
    <w:rsid w:val="004A6DE3"/>
    <w:rsid w:val="004A7110"/>
    <w:rsid w:val="004B0778"/>
    <w:rsid w:val="004B2166"/>
    <w:rsid w:val="004B22D5"/>
    <w:rsid w:val="004B2677"/>
    <w:rsid w:val="004B267D"/>
    <w:rsid w:val="004B7305"/>
    <w:rsid w:val="004C7E50"/>
    <w:rsid w:val="004D3E71"/>
    <w:rsid w:val="004D5CF9"/>
    <w:rsid w:val="004E437C"/>
    <w:rsid w:val="004F040E"/>
    <w:rsid w:val="004F33DB"/>
    <w:rsid w:val="004F480F"/>
    <w:rsid w:val="004F5348"/>
    <w:rsid w:val="004F6EFA"/>
    <w:rsid w:val="004F7DFA"/>
    <w:rsid w:val="004F7E60"/>
    <w:rsid w:val="00510610"/>
    <w:rsid w:val="00511085"/>
    <w:rsid w:val="00513C15"/>
    <w:rsid w:val="00513C5A"/>
    <w:rsid w:val="005143EB"/>
    <w:rsid w:val="005163C3"/>
    <w:rsid w:val="005228D2"/>
    <w:rsid w:val="0052443E"/>
    <w:rsid w:val="00525BCB"/>
    <w:rsid w:val="00527652"/>
    <w:rsid w:val="0053302B"/>
    <w:rsid w:val="0053653A"/>
    <w:rsid w:val="00541074"/>
    <w:rsid w:val="00544E92"/>
    <w:rsid w:val="00545288"/>
    <w:rsid w:val="00545FFC"/>
    <w:rsid w:val="00547761"/>
    <w:rsid w:val="0054796A"/>
    <w:rsid w:val="005637F4"/>
    <w:rsid w:val="00565343"/>
    <w:rsid w:val="00567923"/>
    <w:rsid w:val="00570863"/>
    <w:rsid w:val="0057632C"/>
    <w:rsid w:val="00586556"/>
    <w:rsid w:val="0058731F"/>
    <w:rsid w:val="00590F50"/>
    <w:rsid w:val="00591078"/>
    <w:rsid w:val="00591910"/>
    <w:rsid w:val="005921C2"/>
    <w:rsid w:val="00596354"/>
    <w:rsid w:val="005A1377"/>
    <w:rsid w:val="005B0F1D"/>
    <w:rsid w:val="005B11E3"/>
    <w:rsid w:val="005B15A4"/>
    <w:rsid w:val="005B34B2"/>
    <w:rsid w:val="005B4052"/>
    <w:rsid w:val="005B5F64"/>
    <w:rsid w:val="005C0ECF"/>
    <w:rsid w:val="005C46B8"/>
    <w:rsid w:val="005D1547"/>
    <w:rsid w:val="005D1C14"/>
    <w:rsid w:val="005D47C5"/>
    <w:rsid w:val="005D4EAA"/>
    <w:rsid w:val="005D6546"/>
    <w:rsid w:val="005E3078"/>
    <w:rsid w:val="005E3958"/>
    <w:rsid w:val="005E59E2"/>
    <w:rsid w:val="005E7613"/>
    <w:rsid w:val="005F119C"/>
    <w:rsid w:val="005F3734"/>
    <w:rsid w:val="005F521E"/>
    <w:rsid w:val="005F7074"/>
    <w:rsid w:val="006000A7"/>
    <w:rsid w:val="006025D6"/>
    <w:rsid w:val="00602B1F"/>
    <w:rsid w:val="00607F4E"/>
    <w:rsid w:val="0061174A"/>
    <w:rsid w:val="00612675"/>
    <w:rsid w:val="00615586"/>
    <w:rsid w:val="00623B8A"/>
    <w:rsid w:val="00627262"/>
    <w:rsid w:val="00627D97"/>
    <w:rsid w:val="00635B79"/>
    <w:rsid w:val="00636700"/>
    <w:rsid w:val="00637A11"/>
    <w:rsid w:val="0064056A"/>
    <w:rsid w:val="00644034"/>
    <w:rsid w:val="00644FB5"/>
    <w:rsid w:val="00644FE2"/>
    <w:rsid w:val="006522DB"/>
    <w:rsid w:val="006559BF"/>
    <w:rsid w:val="006610F8"/>
    <w:rsid w:val="00664DA2"/>
    <w:rsid w:val="006653F4"/>
    <w:rsid w:val="00665B0F"/>
    <w:rsid w:val="00672C94"/>
    <w:rsid w:val="00674622"/>
    <w:rsid w:val="00681093"/>
    <w:rsid w:val="00682CCE"/>
    <w:rsid w:val="00683C3E"/>
    <w:rsid w:val="00685EB2"/>
    <w:rsid w:val="00690177"/>
    <w:rsid w:val="00690A34"/>
    <w:rsid w:val="00690F38"/>
    <w:rsid w:val="00693C8D"/>
    <w:rsid w:val="00694DF1"/>
    <w:rsid w:val="00696A29"/>
    <w:rsid w:val="00697362"/>
    <w:rsid w:val="006A065D"/>
    <w:rsid w:val="006A6639"/>
    <w:rsid w:val="006A7230"/>
    <w:rsid w:val="006B3624"/>
    <w:rsid w:val="006B6780"/>
    <w:rsid w:val="006C02D8"/>
    <w:rsid w:val="006C0BCD"/>
    <w:rsid w:val="006C285A"/>
    <w:rsid w:val="006D0403"/>
    <w:rsid w:val="006D631E"/>
    <w:rsid w:val="006D6935"/>
    <w:rsid w:val="006E0B2F"/>
    <w:rsid w:val="006E1C55"/>
    <w:rsid w:val="006E39BA"/>
    <w:rsid w:val="006E6CB8"/>
    <w:rsid w:val="006F3636"/>
    <w:rsid w:val="006F4DB7"/>
    <w:rsid w:val="006F6B51"/>
    <w:rsid w:val="00704D70"/>
    <w:rsid w:val="007100BE"/>
    <w:rsid w:val="0071165D"/>
    <w:rsid w:val="0071179B"/>
    <w:rsid w:val="00711E18"/>
    <w:rsid w:val="00715770"/>
    <w:rsid w:val="00716FB6"/>
    <w:rsid w:val="00722615"/>
    <w:rsid w:val="00722C15"/>
    <w:rsid w:val="00723E08"/>
    <w:rsid w:val="00724924"/>
    <w:rsid w:val="00725B20"/>
    <w:rsid w:val="00725E71"/>
    <w:rsid w:val="00726A49"/>
    <w:rsid w:val="00731804"/>
    <w:rsid w:val="00732342"/>
    <w:rsid w:val="00734AC8"/>
    <w:rsid w:val="00735E76"/>
    <w:rsid w:val="00744C0D"/>
    <w:rsid w:val="007451AA"/>
    <w:rsid w:val="00747B7B"/>
    <w:rsid w:val="0075227C"/>
    <w:rsid w:val="00752638"/>
    <w:rsid w:val="00753184"/>
    <w:rsid w:val="007551C7"/>
    <w:rsid w:val="007562EB"/>
    <w:rsid w:val="007574A0"/>
    <w:rsid w:val="00757E98"/>
    <w:rsid w:val="0076135E"/>
    <w:rsid w:val="00761778"/>
    <w:rsid w:val="00761942"/>
    <w:rsid w:val="00764FE3"/>
    <w:rsid w:val="007679AF"/>
    <w:rsid w:val="007748FF"/>
    <w:rsid w:val="00776B45"/>
    <w:rsid w:val="007775E2"/>
    <w:rsid w:val="00777D4D"/>
    <w:rsid w:val="00782079"/>
    <w:rsid w:val="00782B41"/>
    <w:rsid w:val="00783953"/>
    <w:rsid w:val="00786512"/>
    <w:rsid w:val="007865AD"/>
    <w:rsid w:val="007915AA"/>
    <w:rsid w:val="00796E6E"/>
    <w:rsid w:val="00797BEB"/>
    <w:rsid w:val="007A0B83"/>
    <w:rsid w:val="007A0E5D"/>
    <w:rsid w:val="007A1822"/>
    <w:rsid w:val="007A25FA"/>
    <w:rsid w:val="007A3A2F"/>
    <w:rsid w:val="007A542C"/>
    <w:rsid w:val="007A55BE"/>
    <w:rsid w:val="007A6CC2"/>
    <w:rsid w:val="007A78B8"/>
    <w:rsid w:val="007B196D"/>
    <w:rsid w:val="007B3578"/>
    <w:rsid w:val="007B55DE"/>
    <w:rsid w:val="007B6F82"/>
    <w:rsid w:val="007B79B9"/>
    <w:rsid w:val="007B7B22"/>
    <w:rsid w:val="007C01E6"/>
    <w:rsid w:val="007C2169"/>
    <w:rsid w:val="007C2497"/>
    <w:rsid w:val="007C2B03"/>
    <w:rsid w:val="007C4244"/>
    <w:rsid w:val="007C667B"/>
    <w:rsid w:val="007D103B"/>
    <w:rsid w:val="007D1702"/>
    <w:rsid w:val="007D1B73"/>
    <w:rsid w:val="007D2B92"/>
    <w:rsid w:val="007D58FF"/>
    <w:rsid w:val="007D6504"/>
    <w:rsid w:val="007D6D73"/>
    <w:rsid w:val="007D79F5"/>
    <w:rsid w:val="007E0485"/>
    <w:rsid w:val="007E2C3A"/>
    <w:rsid w:val="007E3453"/>
    <w:rsid w:val="007E3CF0"/>
    <w:rsid w:val="007E6796"/>
    <w:rsid w:val="007E6C40"/>
    <w:rsid w:val="007F03D5"/>
    <w:rsid w:val="007F0FF6"/>
    <w:rsid w:val="007F1606"/>
    <w:rsid w:val="007F2C43"/>
    <w:rsid w:val="00801786"/>
    <w:rsid w:val="00801C31"/>
    <w:rsid w:val="00804D8E"/>
    <w:rsid w:val="00805E1A"/>
    <w:rsid w:val="008079B7"/>
    <w:rsid w:val="0081050D"/>
    <w:rsid w:val="0081240D"/>
    <w:rsid w:val="0081412A"/>
    <w:rsid w:val="00817D7A"/>
    <w:rsid w:val="008208CF"/>
    <w:rsid w:val="00820B80"/>
    <w:rsid w:val="008230B0"/>
    <w:rsid w:val="00825F71"/>
    <w:rsid w:val="00826CC6"/>
    <w:rsid w:val="00826DBD"/>
    <w:rsid w:val="008271B7"/>
    <w:rsid w:val="008310CB"/>
    <w:rsid w:val="0083237A"/>
    <w:rsid w:val="00833ADB"/>
    <w:rsid w:val="0083439C"/>
    <w:rsid w:val="0083719C"/>
    <w:rsid w:val="00843733"/>
    <w:rsid w:val="00844F92"/>
    <w:rsid w:val="00845C32"/>
    <w:rsid w:val="00850C15"/>
    <w:rsid w:val="00852468"/>
    <w:rsid w:val="00862332"/>
    <w:rsid w:val="00866814"/>
    <w:rsid w:val="00872531"/>
    <w:rsid w:val="00873CD6"/>
    <w:rsid w:val="00876AE2"/>
    <w:rsid w:val="00883A0F"/>
    <w:rsid w:val="008911B4"/>
    <w:rsid w:val="00893901"/>
    <w:rsid w:val="008946C9"/>
    <w:rsid w:val="008A59BF"/>
    <w:rsid w:val="008A7267"/>
    <w:rsid w:val="008B4A82"/>
    <w:rsid w:val="008B4FB7"/>
    <w:rsid w:val="008B525E"/>
    <w:rsid w:val="008B6E8E"/>
    <w:rsid w:val="008B784C"/>
    <w:rsid w:val="008C1314"/>
    <w:rsid w:val="008C32CF"/>
    <w:rsid w:val="008C32D6"/>
    <w:rsid w:val="008C7E4A"/>
    <w:rsid w:val="008D026E"/>
    <w:rsid w:val="008D24BE"/>
    <w:rsid w:val="008D6653"/>
    <w:rsid w:val="008D6737"/>
    <w:rsid w:val="008D6843"/>
    <w:rsid w:val="008D6A91"/>
    <w:rsid w:val="008D7345"/>
    <w:rsid w:val="008E000E"/>
    <w:rsid w:val="008E1853"/>
    <w:rsid w:val="008E3396"/>
    <w:rsid w:val="008E4528"/>
    <w:rsid w:val="008E5577"/>
    <w:rsid w:val="008E715D"/>
    <w:rsid w:val="008E7F06"/>
    <w:rsid w:val="008F116D"/>
    <w:rsid w:val="008F3F55"/>
    <w:rsid w:val="00901372"/>
    <w:rsid w:val="00901940"/>
    <w:rsid w:val="009034FF"/>
    <w:rsid w:val="009048C1"/>
    <w:rsid w:val="00910AFD"/>
    <w:rsid w:val="009113B2"/>
    <w:rsid w:val="00914098"/>
    <w:rsid w:val="009149D4"/>
    <w:rsid w:val="00917C3A"/>
    <w:rsid w:val="00921C76"/>
    <w:rsid w:val="009221CF"/>
    <w:rsid w:val="00922579"/>
    <w:rsid w:val="009235CF"/>
    <w:rsid w:val="009262F4"/>
    <w:rsid w:val="00926FB4"/>
    <w:rsid w:val="009312B8"/>
    <w:rsid w:val="00931D8A"/>
    <w:rsid w:val="00936C4C"/>
    <w:rsid w:val="0094057B"/>
    <w:rsid w:val="00940F8D"/>
    <w:rsid w:val="00950E24"/>
    <w:rsid w:val="009600D9"/>
    <w:rsid w:val="00960502"/>
    <w:rsid w:val="0096326E"/>
    <w:rsid w:val="00965BF3"/>
    <w:rsid w:val="00976C19"/>
    <w:rsid w:val="009913B8"/>
    <w:rsid w:val="00992EA2"/>
    <w:rsid w:val="00994EF9"/>
    <w:rsid w:val="00997830"/>
    <w:rsid w:val="009A17E7"/>
    <w:rsid w:val="009A3CEF"/>
    <w:rsid w:val="009A441E"/>
    <w:rsid w:val="009A49D3"/>
    <w:rsid w:val="009A5C86"/>
    <w:rsid w:val="009B0458"/>
    <w:rsid w:val="009B42F1"/>
    <w:rsid w:val="009B70D4"/>
    <w:rsid w:val="009C0052"/>
    <w:rsid w:val="009C1F74"/>
    <w:rsid w:val="009C2475"/>
    <w:rsid w:val="009C67BA"/>
    <w:rsid w:val="009D3DA0"/>
    <w:rsid w:val="009E2311"/>
    <w:rsid w:val="009E3A45"/>
    <w:rsid w:val="009F2C97"/>
    <w:rsid w:val="009F3B22"/>
    <w:rsid w:val="009F5A96"/>
    <w:rsid w:val="009F7B76"/>
    <w:rsid w:val="009F7D87"/>
    <w:rsid w:val="009F7EDE"/>
    <w:rsid w:val="00A05EDB"/>
    <w:rsid w:val="00A07803"/>
    <w:rsid w:val="00A103E4"/>
    <w:rsid w:val="00A16182"/>
    <w:rsid w:val="00A20A70"/>
    <w:rsid w:val="00A20AF1"/>
    <w:rsid w:val="00A22A3B"/>
    <w:rsid w:val="00A22A5E"/>
    <w:rsid w:val="00A239BC"/>
    <w:rsid w:val="00A25616"/>
    <w:rsid w:val="00A26A91"/>
    <w:rsid w:val="00A2776D"/>
    <w:rsid w:val="00A362CF"/>
    <w:rsid w:val="00A41701"/>
    <w:rsid w:val="00A41B85"/>
    <w:rsid w:val="00A423F6"/>
    <w:rsid w:val="00A42C06"/>
    <w:rsid w:val="00A50807"/>
    <w:rsid w:val="00A50A0C"/>
    <w:rsid w:val="00A514F4"/>
    <w:rsid w:val="00A5424D"/>
    <w:rsid w:val="00A5431E"/>
    <w:rsid w:val="00A569B7"/>
    <w:rsid w:val="00A57C15"/>
    <w:rsid w:val="00A61432"/>
    <w:rsid w:val="00A6248D"/>
    <w:rsid w:val="00A6489B"/>
    <w:rsid w:val="00A664D6"/>
    <w:rsid w:val="00A6747E"/>
    <w:rsid w:val="00A704A0"/>
    <w:rsid w:val="00A705C1"/>
    <w:rsid w:val="00A70E57"/>
    <w:rsid w:val="00A72A82"/>
    <w:rsid w:val="00A74CF8"/>
    <w:rsid w:val="00A76B6C"/>
    <w:rsid w:val="00A80FFA"/>
    <w:rsid w:val="00A83C7E"/>
    <w:rsid w:val="00A859D9"/>
    <w:rsid w:val="00A8639E"/>
    <w:rsid w:val="00A8651C"/>
    <w:rsid w:val="00A86609"/>
    <w:rsid w:val="00A87ABF"/>
    <w:rsid w:val="00A90952"/>
    <w:rsid w:val="00A9123B"/>
    <w:rsid w:val="00A914DE"/>
    <w:rsid w:val="00A915FB"/>
    <w:rsid w:val="00A94044"/>
    <w:rsid w:val="00A95002"/>
    <w:rsid w:val="00A95141"/>
    <w:rsid w:val="00A97F0A"/>
    <w:rsid w:val="00AA0295"/>
    <w:rsid w:val="00AA13F9"/>
    <w:rsid w:val="00AA3B54"/>
    <w:rsid w:val="00AA3C4B"/>
    <w:rsid w:val="00AA5B2C"/>
    <w:rsid w:val="00AA73B7"/>
    <w:rsid w:val="00AB3C28"/>
    <w:rsid w:val="00AC3CAB"/>
    <w:rsid w:val="00AC4438"/>
    <w:rsid w:val="00AC650A"/>
    <w:rsid w:val="00AC70F3"/>
    <w:rsid w:val="00AC7445"/>
    <w:rsid w:val="00AD0765"/>
    <w:rsid w:val="00AD0BC3"/>
    <w:rsid w:val="00AD30FF"/>
    <w:rsid w:val="00AD4017"/>
    <w:rsid w:val="00AD5603"/>
    <w:rsid w:val="00AD601A"/>
    <w:rsid w:val="00AD78CF"/>
    <w:rsid w:val="00AE03FE"/>
    <w:rsid w:val="00AE0F46"/>
    <w:rsid w:val="00AE66B1"/>
    <w:rsid w:val="00AF52A7"/>
    <w:rsid w:val="00AF7A76"/>
    <w:rsid w:val="00B00390"/>
    <w:rsid w:val="00B003BC"/>
    <w:rsid w:val="00B01684"/>
    <w:rsid w:val="00B06710"/>
    <w:rsid w:val="00B07FF3"/>
    <w:rsid w:val="00B12DBD"/>
    <w:rsid w:val="00B1330D"/>
    <w:rsid w:val="00B14DC4"/>
    <w:rsid w:val="00B32368"/>
    <w:rsid w:val="00B40701"/>
    <w:rsid w:val="00B40709"/>
    <w:rsid w:val="00B46442"/>
    <w:rsid w:val="00B47F8C"/>
    <w:rsid w:val="00B5005B"/>
    <w:rsid w:val="00B51E42"/>
    <w:rsid w:val="00B534DC"/>
    <w:rsid w:val="00B5380E"/>
    <w:rsid w:val="00B55A43"/>
    <w:rsid w:val="00B566A2"/>
    <w:rsid w:val="00B5717B"/>
    <w:rsid w:val="00B679D7"/>
    <w:rsid w:val="00B70FB0"/>
    <w:rsid w:val="00B72C57"/>
    <w:rsid w:val="00B740F7"/>
    <w:rsid w:val="00B74C7F"/>
    <w:rsid w:val="00B75D89"/>
    <w:rsid w:val="00B824B5"/>
    <w:rsid w:val="00B837A3"/>
    <w:rsid w:val="00B838C6"/>
    <w:rsid w:val="00B83A4C"/>
    <w:rsid w:val="00B8769B"/>
    <w:rsid w:val="00B92BF3"/>
    <w:rsid w:val="00B95A33"/>
    <w:rsid w:val="00B95B19"/>
    <w:rsid w:val="00B964CE"/>
    <w:rsid w:val="00BA0223"/>
    <w:rsid w:val="00BA1215"/>
    <w:rsid w:val="00BA153D"/>
    <w:rsid w:val="00BA16E0"/>
    <w:rsid w:val="00BA534D"/>
    <w:rsid w:val="00BA5A51"/>
    <w:rsid w:val="00BB04A9"/>
    <w:rsid w:val="00BB379C"/>
    <w:rsid w:val="00BC2CFF"/>
    <w:rsid w:val="00BC30B3"/>
    <w:rsid w:val="00BD1526"/>
    <w:rsid w:val="00BD36D5"/>
    <w:rsid w:val="00BD4654"/>
    <w:rsid w:val="00BD4977"/>
    <w:rsid w:val="00BD7EBC"/>
    <w:rsid w:val="00BE0E68"/>
    <w:rsid w:val="00BE0EC7"/>
    <w:rsid w:val="00BE10AB"/>
    <w:rsid w:val="00BE2956"/>
    <w:rsid w:val="00BE3338"/>
    <w:rsid w:val="00BE4772"/>
    <w:rsid w:val="00BE5E13"/>
    <w:rsid w:val="00BF1627"/>
    <w:rsid w:val="00BF440D"/>
    <w:rsid w:val="00BF7944"/>
    <w:rsid w:val="00C0232D"/>
    <w:rsid w:val="00C04564"/>
    <w:rsid w:val="00C05276"/>
    <w:rsid w:val="00C17312"/>
    <w:rsid w:val="00C17A97"/>
    <w:rsid w:val="00C22F9C"/>
    <w:rsid w:val="00C2307C"/>
    <w:rsid w:val="00C24EE9"/>
    <w:rsid w:val="00C26B4B"/>
    <w:rsid w:val="00C307F2"/>
    <w:rsid w:val="00C320C5"/>
    <w:rsid w:val="00C33644"/>
    <w:rsid w:val="00C41402"/>
    <w:rsid w:val="00C41B53"/>
    <w:rsid w:val="00C42DBD"/>
    <w:rsid w:val="00C459B6"/>
    <w:rsid w:val="00C52816"/>
    <w:rsid w:val="00C52F5E"/>
    <w:rsid w:val="00C5459A"/>
    <w:rsid w:val="00C560AF"/>
    <w:rsid w:val="00C56DFB"/>
    <w:rsid w:val="00C5718F"/>
    <w:rsid w:val="00C579FD"/>
    <w:rsid w:val="00C60C0A"/>
    <w:rsid w:val="00C6236A"/>
    <w:rsid w:val="00C62A04"/>
    <w:rsid w:val="00C62BF4"/>
    <w:rsid w:val="00C63856"/>
    <w:rsid w:val="00C64A35"/>
    <w:rsid w:val="00C64C86"/>
    <w:rsid w:val="00C65AF1"/>
    <w:rsid w:val="00C7028C"/>
    <w:rsid w:val="00C71AF6"/>
    <w:rsid w:val="00C76A83"/>
    <w:rsid w:val="00C814F3"/>
    <w:rsid w:val="00C861FF"/>
    <w:rsid w:val="00C9006B"/>
    <w:rsid w:val="00C9194F"/>
    <w:rsid w:val="00C932CA"/>
    <w:rsid w:val="00C93B48"/>
    <w:rsid w:val="00C95101"/>
    <w:rsid w:val="00C96FA5"/>
    <w:rsid w:val="00CA3079"/>
    <w:rsid w:val="00CA4E75"/>
    <w:rsid w:val="00CA5367"/>
    <w:rsid w:val="00CA67CD"/>
    <w:rsid w:val="00CA6AE6"/>
    <w:rsid w:val="00CB0968"/>
    <w:rsid w:val="00CB28C0"/>
    <w:rsid w:val="00CB37A2"/>
    <w:rsid w:val="00CC1B11"/>
    <w:rsid w:val="00CC4BC5"/>
    <w:rsid w:val="00CC5E43"/>
    <w:rsid w:val="00CD170A"/>
    <w:rsid w:val="00CD452E"/>
    <w:rsid w:val="00CD4AE9"/>
    <w:rsid w:val="00CD4D41"/>
    <w:rsid w:val="00CD4D83"/>
    <w:rsid w:val="00CD57A0"/>
    <w:rsid w:val="00CD592B"/>
    <w:rsid w:val="00CD74AD"/>
    <w:rsid w:val="00CE16C0"/>
    <w:rsid w:val="00CE2CCD"/>
    <w:rsid w:val="00CE4ECA"/>
    <w:rsid w:val="00CE66B1"/>
    <w:rsid w:val="00CF105C"/>
    <w:rsid w:val="00D01406"/>
    <w:rsid w:val="00D02455"/>
    <w:rsid w:val="00D14ADB"/>
    <w:rsid w:val="00D14C71"/>
    <w:rsid w:val="00D15137"/>
    <w:rsid w:val="00D26402"/>
    <w:rsid w:val="00D266A4"/>
    <w:rsid w:val="00D26C16"/>
    <w:rsid w:val="00D27A8F"/>
    <w:rsid w:val="00D3245C"/>
    <w:rsid w:val="00D329FF"/>
    <w:rsid w:val="00D35207"/>
    <w:rsid w:val="00D37049"/>
    <w:rsid w:val="00D4220A"/>
    <w:rsid w:val="00D42262"/>
    <w:rsid w:val="00D43707"/>
    <w:rsid w:val="00D46966"/>
    <w:rsid w:val="00D47E41"/>
    <w:rsid w:val="00D5070F"/>
    <w:rsid w:val="00D515F7"/>
    <w:rsid w:val="00D53C64"/>
    <w:rsid w:val="00D5548F"/>
    <w:rsid w:val="00D55D03"/>
    <w:rsid w:val="00D56C79"/>
    <w:rsid w:val="00D607F2"/>
    <w:rsid w:val="00D613CD"/>
    <w:rsid w:val="00D64F56"/>
    <w:rsid w:val="00D67B90"/>
    <w:rsid w:val="00D704CE"/>
    <w:rsid w:val="00D70E55"/>
    <w:rsid w:val="00D72665"/>
    <w:rsid w:val="00D7348E"/>
    <w:rsid w:val="00D743D9"/>
    <w:rsid w:val="00D750D1"/>
    <w:rsid w:val="00D7560D"/>
    <w:rsid w:val="00D758CF"/>
    <w:rsid w:val="00D8135D"/>
    <w:rsid w:val="00D82C5B"/>
    <w:rsid w:val="00D87D3E"/>
    <w:rsid w:val="00D87D99"/>
    <w:rsid w:val="00D9685E"/>
    <w:rsid w:val="00D9706F"/>
    <w:rsid w:val="00DA289A"/>
    <w:rsid w:val="00DA7F39"/>
    <w:rsid w:val="00DB1F42"/>
    <w:rsid w:val="00DB5976"/>
    <w:rsid w:val="00DB630C"/>
    <w:rsid w:val="00DC3684"/>
    <w:rsid w:val="00DD34FA"/>
    <w:rsid w:val="00DD784D"/>
    <w:rsid w:val="00DE09DF"/>
    <w:rsid w:val="00DE30DA"/>
    <w:rsid w:val="00DE4985"/>
    <w:rsid w:val="00DE5A42"/>
    <w:rsid w:val="00DE6FDB"/>
    <w:rsid w:val="00DF0769"/>
    <w:rsid w:val="00DF1650"/>
    <w:rsid w:val="00DF314A"/>
    <w:rsid w:val="00E00219"/>
    <w:rsid w:val="00E00F88"/>
    <w:rsid w:val="00E040FF"/>
    <w:rsid w:val="00E0582B"/>
    <w:rsid w:val="00E137C2"/>
    <w:rsid w:val="00E15D4B"/>
    <w:rsid w:val="00E169EF"/>
    <w:rsid w:val="00E20378"/>
    <w:rsid w:val="00E20D7A"/>
    <w:rsid w:val="00E21C51"/>
    <w:rsid w:val="00E21F89"/>
    <w:rsid w:val="00E22248"/>
    <w:rsid w:val="00E22D98"/>
    <w:rsid w:val="00E23CA0"/>
    <w:rsid w:val="00E31A79"/>
    <w:rsid w:val="00E3293F"/>
    <w:rsid w:val="00E36B4A"/>
    <w:rsid w:val="00E405B4"/>
    <w:rsid w:val="00E4061C"/>
    <w:rsid w:val="00E40A74"/>
    <w:rsid w:val="00E41581"/>
    <w:rsid w:val="00E41A02"/>
    <w:rsid w:val="00E428CB"/>
    <w:rsid w:val="00E433E3"/>
    <w:rsid w:val="00E47065"/>
    <w:rsid w:val="00E47202"/>
    <w:rsid w:val="00E55350"/>
    <w:rsid w:val="00E62220"/>
    <w:rsid w:val="00E660B7"/>
    <w:rsid w:val="00E6709E"/>
    <w:rsid w:val="00E6712C"/>
    <w:rsid w:val="00E70CE9"/>
    <w:rsid w:val="00E74AB1"/>
    <w:rsid w:val="00E77613"/>
    <w:rsid w:val="00E83698"/>
    <w:rsid w:val="00E83BD0"/>
    <w:rsid w:val="00E916CD"/>
    <w:rsid w:val="00E9179C"/>
    <w:rsid w:val="00E924BA"/>
    <w:rsid w:val="00E96FD3"/>
    <w:rsid w:val="00E97E59"/>
    <w:rsid w:val="00EA21C0"/>
    <w:rsid w:val="00EB50FD"/>
    <w:rsid w:val="00EB548F"/>
    <w:rsid w:val="00EC0573"/>
    <w:rsid w:val="00EC14BA"/>
    <w:rsid w:val="00EC18B6"/>
    <w:rsid w:val="00EC66BC"/>
    <w:rsid w:val="00ED24E4"/>
    <w:rsid w:val="00ED2684"/>
    <w:rsid w:val="00ED4827"/>
    <w:rsid w:val="00ED52FD"/>
    <w:rsid w:val="00ED5A60"/>
    <w:rsid w:val="00EE0DBB"/>
    <w:rsid w:val="00EE22AA"/>
    <w:rsid w:val="00EE4579"/>
    <w:rsid w:val="00EE5616"/>
    <w:rsid w:val="00EE5F44"/>
    <w:rsid w:val="00EF0148"/>
    <w:rsid w:val="00F01719"/>
    <w:rsid w:val="00F01894"/>
    <w:rsid w:val="00F03F5B"/>
    <w:rsid w:val="00F0584F"/>
    <w:rsid w:val="00F073DF"/>
    <w:rsid w:val="00F0771F"/>
    <w:rsid w:val="00F07797"/>
    <w:rsid w:val="00F119C9"/>
    <w:rsid w:val="00F11DCD"/>
    <w:rsid w:val="00F12909"/>
    <w:rsid w:val="00F13D25"/>
    <w:rsid w:val="00F14033"/>
    <w:rsid w:val="00F14836"/>
    <w:rsid w:val="00F14900"/>
    <w:rsid w:val="00F2060C"/>
    <w:rsid w:val="00F259BE"/>
    <w:rsid w:val="00F26DB4"/>
    <w:rsid w:val="00F301A3"/>
    <w:rsid w:val="00F309E2"/>
    <w:rsid w:val="00F30B83"/>
    <w:rsid w:val="00F32FBB"/>
    <w:rsid w:val="00F342DE"/>
    <w:rsid w:val="00F36D8F"/>
    <w:rsid w:val="00F37FED"/>
    <w:rsid w:val="00F4291E"/>
    <w:rsid w:val="00F44771"/>
    <w:rsid w:val="00F5303D"/>
    <w:rsid w:val="00F5497B"/>
    <w:rsid w:val="00F56779"/>
    <w:rsid w:val="00F621FA"/>
    <w:rsid w:val="00F70149"/>
    <w:rsid w:val="00F7165E"/>
    <w:rsid w:val="00F74158"/>
    <w:rsid w:val="00F746E5"/>
    <w:rsid w:val="00F76E40"/>
    <w:rsid w:val="00F866AE"/>
    <w:rsid w:val="00F8788A"/>
    <w:rsid w:val="00F92F3E"/>
    <w:rsid w:val="00F92F6D"/>
    <w:rsid w:val="00F95928"/>
    <w:rsid w:val="00F96118"/>
    <w:rsid w:val="00F97A3E"/>
    <w:rsid w:val="00FA0C5B"/>
    <w:rsid w:val="00FA1DA5"/>
    <w:rsid w:val="00FA2298"/>
    <w:rsid w:val="00FA4A72"/>
    <w:rsid w:val="00FB0057"/>
    <w:rsid w:val="00FB3D54"/>
    <w:rsid w:val="00FC0D01"/>
    <w:rsid w:val="00FC1B6C"/>
    <w:rsid w:val="00FC2156"/>
    <w:rsid w:val="00FC2B86"/>
    <w:rsid w:val="00FC3753"/>
    <w:rsid w:val="00FC5737"/>
    <w:rsid w:val="00FD148F"/>
    <w:rsid w:val="00FD1B1A"/>
    <w:rsid w:val="00FD1CF7"/>
    <w:rsid w:val="00FD27AE"/>
    <w:rsid w:val="00FD588E"/>
    <w:rsid w:val="00FE1B79"/>
    <w:rsid w:val="00FE3E4B"/>
    <w:rsid w:val="00FE7590"/>
    <w:rsid w:val="00FF06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271A"/>
  <w15:docId w15:val="{ADE13FDB-64F3-7641-84C1-37BE0B0A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01"/>
    <w:rPr>
      <w:sz w:val="20"/>
      <w:szCs w:val="20"/>
    </w:rPr>
  </w:style>
  <w:style w:type="paragraph" w:styleId="Heading1">
    <w:name w:val="heading 1"/>
    <w:basedOn w:val="Normal"/>
    <w:next w:val="Normal"/>
    <w:link w:val="Heading1Char"/>
    <w:uiPriority w:val="9"/>
    <w:qFormat/>
    <w:rsid w:val="00FC0D01"/>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C0D01"/>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FC0D01"/>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FC0D01"/>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FC0D01"/>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FC0D01"/>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FC0D01"/>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FC0D01"/>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C0D01"/>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0D01"/>
    <w:pPr>
      <w:spacing w:before="720"/>
    </w:pPr>
    <w:rPr>
      <w:caps/>
      <w:color w:val="156082" w:themeColor="accent1"/>
      <w:spacing w:val="10"/>
      <w:kern w:val="28"/>
      <w:sz w:val="52"/>
      <w:szCs w:val="52"/>
    </w:rPr>
  </w:style>
  <w:style w:type="paragraph" w:customStyle="1" w:styleId="Strong1">
    <w:name w:val="Strong1"/>
    <w:rPr>
      <w:b/>
      <w:bCs/>
    </w:rPr>
  </w:style>
  <w:style w:type="paragraph" w:styleId="ListParagraph">
    <w:name w:val="List Paragraph"/>
    <w:basedOn w:val="Normal"/>
    <w:uiPriority w:val="34"/>
    <w:qFormat/>
    <w:rsid w:val="00FC0D01"/>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FC0D01"/>
    <w:rPr>
      <w:b/>
      <w:bCs/>
      <w:caps/>
      <w:color w:val="FFFFFF" w:themeColor="background1"/>
      <w:spacing w:val="15"/>
      <w:shd w:val="clear" w:color="auto" w:fill="156082" w:themeFill="accent1"/>
    </w:rPr>
  </w:style>
  <w:style w:type="character" w:customStyle="1" w:styleId="Heading2Char">
    <w:name w:val="Heading 2 Char"/>
    <w:basedOn w:val="DefaultParagraphFont"/>
    <w:link w:val="Heading2"/>
    <w:uiPriority w:val="9"/>
    <w:rsid w:val="00FC0D01"/>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C0D01"/>
    <w:rPr>
      <w:caps/>
      <w:color w:val="0A2F40" w:themeColor="accent1" w:themeShade="7F"/>
      <w:spacing w:val="15"/>
    </w:rPr>
  </w:style>
  <w:style w:type="character" w:customStyle="1" w:styleId="Heading4Char">
    <w:name w:val="Heading 4 Char"/>
    <w:basedOn w:val="DefaultParagraphFont"/>
    <w:link w:val="Heading4"/>
    <w:uiPriority w:val="9"/>
    <w:semiHidden/>
    <w:rsid w:val="00FC0D01"/>
    <w:rPr>
      <w:caps/>
      <w:color w:val="0F4761" w:themeColor="accent1" w:themeShade="BF"/>
      <w:spacing w:val="10"/>
    </w:rPr>
  </w:style>
  <w:style w:type="character" w:customStyle="1" w:styleId="Heading5Char">
    <w:name w:val="Heading 5 Char"/>
    <w:basedOn w:val="DefaultParagraphFont"/>
    <w:link w:val="Heading5"/>
    <w:uiPriority w:val="9"/>
    <w:semiHidden/>
    <w:rsid w:val="00FC0D01"/>
    <w:rPr>
      <w:caps/>
      <w:color w:val="0F4761" w:themeColor="accent1" w:themeShade="BF"/>
      <w:spacing w:val="10"/>
    </w:rPr>
  </w:style>
  <w:style w:type="character" w:customStyle="1" w:styleId="Heading6Char">
    <w:name w:val="Heading 6 Char"/>
    <w:basedOn w:val="DefaultParagraphFont"/>
    <w:link w:val="Heading6"/>
    <w:uiPriority w:val="9"/>
    <w:semiHidden/>
    <w:rsid w:val="00FC0D01"/>
    <w:rPr>
      <w:caps/>
      <w:color w:val="0F4761" w:themeColor="accent1" w:themeShade="BF"/>
      <w:spacing w:val="10"/>
    </w:rPr>
  </w:style>
  <w:style w:type="character" w:customStyle="1" w:styleId="Heading7Char">
    <w:name w:val="Heading 7 Char"/>
    <w:basedOn w:val="DefaultParagraphFont"/>
    <w:link w:val="Heading7"/>
    <w:uiPriority w:val="9"/>
    <w:semiHidden/>
    <w:rsid w:val="00FC0D01"/>
    <w:rPr>
      <w:caps/>
      <w:color w:val="0F4761" w:themeColor="accent1" w:themeShade="BF"/>
      <w:spacing w:val="10"/>
    </w:rPr>
  </w:style>
  <w:style w:type="character" w:customStyle="1" w:styleId="Heading8Char">
    <w:name w:val="Heading 8 Char"/>
    <w:basedOn w:val="DefaultParagraphFont"/>
    <w:link w:val="Heading8"/>
    <w:uiPriority w:val="9"/>
    <w:semiHidden/>
    <w:rsid w:val="00FC0D01"/>
    <w:rPr>
      <w:caps/>
      <w:spacing w:val="10"/>
      <w:sz w:val="18"/>
      <w:szCs w:val="18"/>
    </w:rPr>
  </w:style>
  <w:style w:type="character" w:customStyle="1" w:styleId="Heading9Char">
    <w:name w:val="Heading 9 Char"/>
    <w:basedOn w:val="DefaultParagraphFont"/>
    <w:link w:val="Heading9"/>
    <w:uiPriority w:val="9"/>
    <w:semiHidden/>
    <w:rsid w:val="00FC0D01"/>
    <w:rPr>
      <w:i/>
      <w:caps/>
      <w:spacing w:val="10"/>
      <w:sz w:val="18"/>
      <w:szCs w:val="18"/>
    </w:rPr>
  </w:style>
  <w:style w:type="paragraph" w:styleId="Caption">
    <w:name w:val="caption"/>
    <w:basedOn w:val="Normal"/>
    <w:next w:val="Normal"/>
    <w:uiPriority w:val="35"/>
    <w:semiHidden/>
    <w:unhideWhenUsed/>
    <w:qFormat/>
    <w:rsid w:val="00FC0D01"/>
    <w:rPr>
      <w:b/>
      <w:bCs/>
      <w:color w:val="0F4761" w:themeColor="accent1" w:themeShade="BF"/>
      <w:sz w:val="16"/>
      <w:szCs w:val="16"/>
    </w:rPr>
  </w:style>
  <w:style w:type="character" w:customStyle="1" w:styleId="TitleChar">
    <w:name w:val="Title Char"/>
    <w:basedOn w:val="DefaultParagraphFont"/>
    <w:link w:val="Title"/>
    <w:uiPriority w:val="10"/>
    <w:rsid w:val="00FC0D01"/>
    <w:rPr>
      <w:caps/>
      <w:color w:val="156082" w:themeColor="accent1"/>
      <w:spacing w:val="10"/>
      <w:kern w:val="28"/>
      <w:sz w:val="52"/>
      <w:szCs w:val="52"/>
    </w:rPr>
  </w:style>
  <w:style w:type="paragraph" w:styleId="Subtitle">
    <w:name w:val="Subtitle"/>
    <w:basedOn w:val="Normal"/>
    <w:next w:val="Normal"/>
    <w:link w:val="SubtitleChar"/>
    <w:uiPriority w:val="11"/>
    <w:qFormat/>
    <w:rsid w:val="00FC0D01"/>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C0D01"/>
    <w:rPr>
      <w:caps/>
      <w:color w:val="595959" w:themeColor="text1" w:themeTint="A6"/>
      <w:spacing w:val="10"/>
      <w:sz w:val="24"/>
      <w:szCs w:val="24"/>
    </w:rPr>
  </w:style>
  <w:style w:type="character" w:styleId="Strong">
    <w:name w:val="Strong"/>
    <w:uiPriority w:val="22"/>
    <w:qFormat/>
    <w:rsid w:val="00FC0D01"/>
    <w:rPr>
      <w:b/>
      <w:bCs/>
    </w:rPr>
  </w:style>
  <w:style w:type="character" w:styleId="Emphasis">
    <w:name w:val="Emphasis"/>
    <w:uiPriority w:val="20"/>
    <w:qFormat/>
    <w:rsid w:val="00FC0D01"/>
    <w:rPr>
      <w:caps/>
      <w:color w:val="0A2F40" w:themeColor="accent1" w:themeShade="7F"/>
      <w:spacing w:val="5"/>
    </w:rPr>
  </w:style>
  <w:style w:type="paragraph" w:styleId="NoSpacing">
    <w:name w:val="No Spacing"/>
    <w:basedOn w:val="Normal"/>
    <w:link w:val="NoSpacingChar"/>
    <w:uiPriority w:val="1"/>
    <w:qFormat/>
    <w:rsid w:val="00FC0D01"/>
    <w:pPr>
      <w:spacing w:before="0" w:after="0" w:line="240" w:lineRule="auto"/>
    </w:pPr>
  </w:style>
  <w:style w:type="character" w:customStyle="1" w:styleId="NoSpacingChar">
    <w:name w:val="No Spacing Char"/>
    <w:basedOn w:val="DefaultParagraphFont"/>
    <w:link w:val="NoSpacing"/>
    <w:uiPriority w:val="1"/>
    <w:rsid w:val="00FC0D01"/>
    <w:rPr>
      <w:sz w:val="20"/>
      <w:szCs w:val="20"/>
    </w:rPr>
  </w:style>
  <w:style w:type="paragraph" w:styleId="Quote">
    <w:name w:val="Quote"/>
    <w:basedOn w:val="Normal"/>
    <w:next w:val="Normal"/>
    <w:link w:val="QuoteChar"/>
    <w:uiPriority w:val="29"/>
    <w:qFormat/>
    <w:rsid w:val="00FC0D01"/>
    <w:rPr>
      <w:i/>
      <w:iCs/>
    </w:rPr>
  </w:style>
  <w:style w:type="character" w:customStyle="1" w:styleId="QuoteChar">
    <w:name w:val="Quote Char"/>
    <w:basedOn w:val="DefaultParagraphFont"/>
    <w:link w:val="Quote"/>
    <w:uiPriority w:val="29"/>
    <w:rsid w:val="00FC0D01"/>
    <w:rPr>
      <w:i/>
      <w:iCs/>
      <w:sz w:val="20"/>
      <w:szCs w:val="20"/>
    </w:rPr>
  </w:style>
  <w:style w:type="paragraph" w:styleId="IntenseQuote">
    <w:name w:val="Intense Quote"/>
    <w:basedOn w:val="Normal"/>
    <w:next w:val="Normal"/>
    <w:link w:val="IntenseQuoteChar"/>
    <w:uiPriority w:val="30"/>
    <w:qFormat/>
    <w:rsid w:val="00FC0D01"/>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FC0D01"/>
    <w:rPr>
      <w:i/>
      <w:iCs/>
      <w:color w:val="156082" w:themeColor="accent1"/>
      <w:sz w:val="20"/>
      <w:szCs w:val="20"/>
    </w:rPr>
  </w:style>
  <w:style w:type="character" w:styleId="SubtleEmphasis">
    <w:name w:val="Subtle Emphasis"/>
    <w:uiPriority w:val="19"/>
    <w:qFormat/>
    <w:rsid w:val="00FC0D01"/>
    <w:rPr>
      <w:i/>
      <w:iCs/>
      <w:color w:val="0A2F40" w:themeColor="accent1" w:themeShade="7F"/>
    </w:rPr>
  </w:style>
  <w:style w:type="character" w:styleId="IntenseEmphasis">
    <w:name w:val="Intense Emphasis"/>
    <w:uiPriority w:val="21"/>
    <w:qFormat/>
    <w:rsid w:val="00FC0D01"/>
    <w:rPr>
      <w:b/>
      <w:bCs/>
      <w:caps/>
      <w:color w:val="0A2F40" w:themeColor="accent1" w:themeShade="7F"/>
      <w:spacing w:val="10"/>
    </w:rPr>
  </w:style>
  <w:style w:type="character" w:styleId="SubtleReference">
    <w:name w:val="Subtle Reference"/>
    <w:uiPriority w:val="31"/>
    <w:qFormat/>
    <w:rsid w:val="00FC0D01"/>
    <w:rPr>
      <w:b/>
      <w:bCs/>
      <w:color w:val="156082" w:themeColor="accent1"/>
    </w:rPr>
  </w:style>
  <w:style w:type="character" w:styleId="IntenseReference">
    <w:name w:val="Intense Reference"/>
    <w:uiPriority w:val="32"/>
    <w:qFormat/>
    <w:rsid w:val="00FC0D01"/>
    <w:rPr>
      <w:b/>
      <w:bCs/>
      <w:i/>
      <w:iCs/>
      <w:caps/>
      <w:color w:val="156082" w:themeColor="accent1"/>
    </w:rPr>
  </w:style>
  <w:style w:type="character" w:styleId="BookTitle">
    <w:name w:val="Book Title"/>
    <w:uiPriority w:val="33"/>
    <w:qFormat/>
    <w:rsid w:val="00FC0D01"/>
    <w:rPr>
      <w:b/>
      <w:bCs/>
      <w:i/>
      <w:iCs/>
      <w:spacing w:val="9"/>
    </w:rPr>
  </w:style>
  <w:style w:type="paragraph" w:styleId="TOCHeading">
    <w:name w:val="TOC Heading"/>
    <w:basedOn w:val="Heading1"/>
    <w:next w:val="Normal"/>
    <w:uiPriority w:val="39"/>
    <w:semiHidden/>
    <w:unhideWhenUsed/>
    <w:qFormat/>
    <w:rsid w:val="00FC0D01"/>
    <w:pPr>
      <w:outlineLvl w:val="9"/>
    </w:pPr>
  </w:style>
  <w:style w:type="table" w:styleId="PlainTable1">
    <w:name w:val="Plain Table 1"/>
    <w:basedOn w:val="TableNormal"/>
    <w:uiPriority w:val="41"/>
    <w:rsid w:val="00D613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465E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465ED"/>
    <w:rPr>
      <w:sz w:val="20"/>
      <w:szCs w:val="20"/>
    </w:rPr>
  </w:style>
  <w:style w:type="paragraph" w:styleId="Footer">
    <w:name w:val="footer"/>
    <w:basedOn w:val="Normal"/>
    <w:link w:val="FooterChar"/>
    <w:uiPriority w:val="99"/>
    <w:unhideWhenUsed/>
    <w:rsid w:val="001465E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465ED"/>
    <w:rPr>
      <w:sz w:val="20"/>
      <w:szCs w:val="20"/>
    </w:rPr>
  </w:style>
  <w:style w:type="paragraph" w:styleId="Bibliography">
    <w:name w:val="Bibliography"/>
    <w:basedOn w:val="Normal"/>
    <w:next w:val="Normal"/>
    <w:uiPriority w:val="37"/>
    <w:unhideWhenUsed/>
    <w:rsid w:val="008D6653"/>
    <w:pPr>
      <w:spacing w:before="0" w:after="160" w:line="278" w:lineRule="auto"/>
    </w:pPr>
    <w:rPr>
      <w:rFonts w:eastAsiaTheme="minorHAnsi"/>
      <w:kern w:val="2"/>
      <w:sz w:val="24"/>
      <w:szCs w:val="24"/>
      <w:lang w:val="en-US"/>
      <w14:ligatures w14:val="standardContextual"/>
    </w:rPr>
  </w:style>
  <w:style w:type="character" w:styleId="UnresolvedMention">
    <w:name w:val="Unresolved Mention"/>
    <w:basedOn w:val="DefaultParagraphFont"/>
    <w:uiPriority w:val="99"/>
    <w:semiHidden/>
    <w:unhideWhenUsed/>
    <w:rsid w:val="003B616E"/>
    <w:rPr>
      <w:color w:val="605E5C"/>
      <w:shd w:val="clear" w:color="auto" w:fill="E1DFDD"/>
    </w:rPr>
  </w:style>
  <w:style w:type="paragraph" w:styleId="NormalWeb">
    <w:name w:val="Normal (Web)"/>
    <w:basedOn w:val="Normal"/>
    <w:uiPriority w:val="99"/>
    <w:unhideWhenUsed/>
    <w:rsid w:val="00A951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chor-text">
    <w:name w:val="anchor-text"/>
    <w:basedOn w:val="DefaultParagraphFont"/>
    <w:rsid w:val="00BA1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3204">
      <w:bodyDiv w:val="1"/>
      <w:marLeft w:val="0"/>
      <w:marRight w:val="0"/>
      <w:marTop w:val="0"/>
      <w:marBottom w:val="0"/>
      <w:divBdr>
        <w:top w:val="none" w:sz="0" w:space="0" w:color="auto"/>
        <w:left w:val="none" w:sz="0" w:space="0" w:color="auto"/>
        <w:bottom w:val="none" w:sz="0" w:space="0" w:color="auto"/>
        <w:right w:val="none" w:sz="0" w:space="0" w:color="auto"/>
      </w:divBdr>
      <w:divsChild>
        <w:div w:id="756252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70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352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7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330807">
      <w:bodyDiv w:val="1"/>
      <w:marLeft w:val="0"/>
      <w:marRight w:val="0"/>
      <w:marTop w:val="0"/>
      <w:marBottom w:val="0"/>
      <w:divBdr>
        <w:top w:val="none" w:sz="0" w:space="0" w:color="auto"/>
        <w:left w:val="none" w:sz="0" w:space="0" w:color="auto"/>
        <w:bottom w:val="none" w:sz="0" w:space="0" w:color="auto"/>
        <w:right w:val="none" w:sz="0" w:space="0" w:color="auto"/>
      </w:divBdr>
    </w:div>
    <w:div w:id="593436351">
      <w:bodyDiv w:val="1"/>
      <w:marLeft w:val="0"/>
      <w:marRight w:val="0"/>
      <w:marTop w:val="0"/>
      <w:marBottom w:val="0"/>
      <w:divBdr>
        <w:top w:val="none" w:sz="0" w:space="0" w:color="auto"/>
        <w:left w:val="none" w:sz="0" w:space="0" w:color="auto"/>
        <w:bottom w:val="none" w:sz="0" w:space="0" w:color="auto"/>
        <w:right w:val="none" w:sz="0" w:space="0" w:color="auto"/>
      </w:divBdr>
    </w:div>
    <w:div w:id="1520313561">
      <w:bodyDiv w:val="1"/>
      <w:marLeft w:val="0"/>
      <w:marRight w:val="0"/>
      <w:marTop w:val="0"/>
      <w:marBottom w:val="0"/>
      <w:divBdr>
        <w:top w:val="none" w:sz="0" w:space="0" w:color="auto"/>
        <w:left w:val="none" w:sz="0" w:space="0" w:color="auto"/>
        <w:bottom w:val="none" w:sz="0" w:space="0" w:color="auto"/>
        <w:right w:val="none" w:sz="0" w:space="0" w:color="auto"/>
      </w:divBdr>
    </w:div>
    <w:div w:id="1590506607">
      <w:bodyDiv w:val="1"/>
      <w:marLeft w:val="0"/>
      <w:marRight w:val="0"/>
      <w:marTop w:val="0"/>
      <w:marBottom w:val="0"/>
      <w:divBdr>
        <w:top w:val="none" w:sz="0" w:space="0" w:color="auto"/>
        <w:left w:val="none" w:sz="0" w:space="0" w:color="auto"/>
        <w:bottom w:val="none" w:sz="0" w:space="0" w:color="auto"/>
        <w:right w:val="none" w:sz="0" w:space="0" w:color="auto"/>
      </w:divBdr>
      <w:divsChild>
        <w:div w:id="508914391">
          <w:marLeft w:val="360"/>
          <w:marRight w:val="0"/>
          <w:marTop w:val="200"/>
          <w:marBottom w:val="0"/>
          <w:divBdr>
            <w:top w:val="none" w:sz="0" w:space="0" w:color="auto"/>
            <w:left w:val="none" w:sz="0" w:space="0" w:color="auto"/>
            <w:bottom w:val="none" w:sz="0" w:space="0" w:color="auto"/>
            <w:right w:val="none" w:sz="0" w:space="0" w:color="auto"/>
          </w:divBdr>
        </w:div>
      </w:divsChild>
    </w:div>
    <w:div w:id="1597012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gital-strategy.ec.europa.eu/en/library/ethics-guidelines-trustworthy-ai" TargetMode="External"/><Relationship Id="rId13" Type="http://schemas.openxmlformats.org/officeDocument/2006/relationships/hyperlink" Target="https://www.strategyzer.com/library/the-business-model-canvas" TargetMode="External"/><Relationship Id="rId18" Type="http://schemas.openxmlformats.org/officeDocument/2006/relationships/hyperlink" Target="https://digital-strategy.ec.europa.eu/en/library/ethics-guidelines-trustworthy-a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ckinsey.com/featured-insights/artificial-intelligence/notes-from-the-ai-frontier-modeling-the-impact-of-ai-on-the-world-economy" TargetMode="External"/><Relationship Id="rId17" Type="http://schemas.openxmlformats.org/officeDocument/2006/relationships/hyperlink" Target="https://sloanreview.mit.edu/projects/strategy-drives-digital-transformation/" TargetMode="External"/><Relationship Id="rId2" Type="http://schemas.openxmlformats.org/officeDocument/2006/relationships/numbering" Target="numbering.xml"/><Relationship Id="rId16" Type="http://schemas.openxmlformats.org/officeDocument/2006/relationships/hyperlink" Target="https://www.strategyzer.com/library/the-business-model-canvas" TargetMode="External"/><Relationship Id="rId20" Type="http://schemas.openxmlformats.org/officeDocument/2006/relationships/hyperlink" Target="https://www.weforum.org/publications/advancing-responsible-ai-innovation-a-playboo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oanreview.mit.edu/projects/coming-of-age-digitall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eforum.org/publications/advancing-responsible-ai-innovation-a-playbook/" TargetMode="External"/><Relationship Id="rId23" Type="http://schemas.openxmlformats.org/officeDocument/2006/relationships/fontTable" Target="fontTable.xml"/><Relationship Id="rId10" Type="http://schemas.openxmlformats.org/officeDocument/2006/relationships/hyperlink" Target="https://sloanreview.mit.edu/projects/strategy-drives-digital-transformation/" TargetMode="External"/><Relationship Id="rId19" Type="http://schemas.openxmlformats.org/officeDocument/2006/relationships/hyperlink" Target="https://www.hbs.edu/faculty/Pages/item.aspx?num=56633" TargetMode="External"/><Relationship Id="rId4" Type="http://schemas.openxmlformats.org/officeDocument/2006/relationships/settings" Target="settings.xml"/><Relationship Id="rId9" Type="http://schemas.openxmlformats.org/officeDocument/2006/relationships/hyperlink" Target="https://www.hbs.edu/faculty/Pages/item.aspx?num=56633" TargetMode="External"/><Relationship Id="rId14" Type="http://schemas.openxmlformats.org/officeDocument/2006/relationships/hyperlink" Target="https://www.weforum.org/publications/ai-governance-alliance-briefing-paper-ser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Woo23</b:Tag>
    <b:SourceType>Book</b:SourceType>
    <b:Guid>{8059CE66-FB8D-400B-AB8C-D6EC1ADCD08F}</b:Guid>
    <b:Author>
      <b:Author>
        <b:NameList>
          <b:Person>
            <b:Last>Woods</b:Last>
            <b:First>Juanita</b:First>
            <b:Middle>M</b:Middle>
          </b:Person>
          <b:Person>
            <b:Last>Marshall</b:Last>
            <b:First>R.</b:First>
            <b:Middle>Scott</b:Middle>
          </b:Person>
          <b:Person>
            <b:Last>Schlesiger</b:Last>
            <b:First>Louisa</b:First>
          </b:Person>
        </b:NameList>
      </b:Author>
    </b:Author>
    <b:Title>Delivering Value with Project Management</b:Title>
    <b:Year>2023</b:Year>
    <b:City>Dahlonega</b:City>
    <b:Publisher>University of North Georgia Press</b:Publisher>
    <b:RefOrder>1</b:RefOrder>
  </b:Source>
  <b:Source>
    <b:Tag>AGu08</b:Tag>
    <b:SourceType>Book</b:SourceType>
    <b:Guid>{7DAB9B58-EBBB-43AC-A016-9D75CC532CB7}</b:Guid>
    <b:Title>A Guide to the Project Management Body of Knowledge</b:Title>
    <b:Year>2025</b:Year>
    <b:City>Newtown Square, Pennsylvania</b:City>
    <b:Publisher>Project Management Institute</b:Publisher>
    <b:Author>
      <b:Author>
        <b:Corporate>PMBOK Guide Eighth Edition</b:Corporate>
      </b:Author>
    </b:Author>
    <b:RefOrder>2</b:RefOrder>
  </b:Source>
</b:Sources>
</file>

<file path=customXml/itemProps1.xml><?xml version="1.0" encoding="utf-8"?>
<ds:datastoreItem xmlns:ds="http://schemas.openxmlformats.org/officeDocument/2006/customXml" ds:itemID="{35E3EBF1-C173-41C2-9DCC-A1319EDC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13966</TotalTime>
  <Pages>16</Pages>
  <Words>4694</Words>
  <Characters>26760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bwong@tylhconsulting.com</cp:lastModifiedBy>
  <cp:revision>4171</cp:revision>
  <dcterms:created xsi:type="dcterms:W3CDTF">2025-12-27T01:04:00Z</dcterms:created>
  <dcterms:modified xsi:type="dcterms:W3CDTF">2026-03-15T20:42:00Z</dcterms:modified>
</cp:coreProperties>
</file>